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8" w:rsidRPr="00735C18" w:rsidRDefault="00CE4B60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z</w:t>
      </w:r>
      <w:r w:rsidR="00735C18" w:rsidRPr="00735C18">
        <w:rPr>
          <w:rFonts w:ascii="Arial" w:hAnsi="Arial" w:cs="Arial"/>
          <w:b/>
          <w:bCs/>
          <w:color w:val="000000"/>
        </w:rPr>
        <w:t>Kupní</w:t>
      </w:r>
      <w:proofErr w:type="spellEnd"/>
      <w:r w:rsidR="00735C18" w:rsidRPr="00735C18">
        <w:rPr>
          <w:rFonts w:ascii="Arial" w:hAnsi="Arial" w:cs="Arial"/>
          <w:b/>
          <w:bCs/>
          <w:color w:val="000000"/>
        </w:rPr>
        <w:t xml:space="preserve"> smlouva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735C18">
        <w:rPr>
          <w:rFonts w:ascii="Arial" w:hAnsi="Arial" w:cs="Arial"/>
          <w:b/>
          <w:color w:val="000000"/>
        </w:rPr>
        <w:t>č. SML/</w:t>
      </w:r>
      <w:proofErr w:type="gramStart"/>
      <w:r w:rsidRPr="00735C18">
        <w:rPr>
          <w:rFonts w:ascii="Arial" w:hAnsi="Arial" w:cs="Arial"/>
          <w:b/>
          <w:color w:val="000000"/>
        </w:rPr>
        <w:t>…./…</w:t>
      </w:r>
      <w:proofErr w:type="gramEnd"/>
      <w:r w:rsidRPr="00735C18">
        <w:rPr>
          <w:rFonts w:ascii="Arial" w:hAnsi="Arial" w:cs="Arial"/>
          <w:b/>
          <w:color w:val="000000"/>
        </w:rPr>
        <w:t>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I. Smluvní strany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Kupující: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 xml:space="preserve">Centrum dopravního výzkumu, </w:t>
      </w:r>
      <w:proofErr w:type="spellStart"/>
      <w:proofErr w:type="gramStart"/>
      <w:r w:rsidRPr="00735C18">
        <w:rPr>
          <w:rFonts w:ascii="Arial" w:hAnsi="Arial" w:cs="Arial"/>
          <w:color w:val="000000"/>
        </w:rPr>
        <w:t>v.v.</w:t>
      </w:r>
      <w:proofErr w:type="gramEnd"/>
      <w:r w:rsidRPr="00735C18">
        <w:rPr>
          <w:rFonts w:ascii="Arial" w:hAnsi="Arial" w:cs="Arial"/>
          <w:color w:val="000000"/>
        </w:rPr>
        <w:t>i</w:t>
      </w:r>
      <w:proofErr w:type="spellEnd"/>
      <w:r w:rsidRPr="00735C18">
        <w:rPr>
          <w:rFonts w:ascii="Arial" w:hAnsi="Arial" w:cs="Arial"/>
          <w:color w:val="000000"/>
        </w:rPr>
        <w:t>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Sídlo/místo podnikání: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Líšeňská 2657/33a, 636 00 Brno - Líšeň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IČ: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44994575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DIČ: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CZ44994575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Bankovní spojení: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lang w:bidi="he-IL"/>
        </w:rPr>
        <w:t>KB Brno – město, č. účtu: 100736621 /0100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Jednající osoba: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prof. Ing. Karel Pospíšil, Ph.D., MBA, ředitel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Osoba odpovědná za realizaci:</w:t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Mgr. František Doleček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Telefon: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541 641 759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Email: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frantisek.dolecek@cdv.cz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color w:val="000000"/>
        </w:rPr>
        <w:t xml:space="preserve">(dále jen </w:t>
      </w:r>
      <w:r w:rsidRPr="00735C18">
        <w:rPr>
          <w:rFonts w:ascii="Arial" w:hAnsi="Arial" w:cs="Arial"/>
          <w:b/>
          <w:bCs/>
          <w:color w:val="000000"/>
        </w:rPr>
        <w:t>kupující)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Sídlo/místo podnikání: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IČ/rodné číslo: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DIČ: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Bankovní spojení: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Jednající osoba: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Osoba odpovědná za realizaci:</w:t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Zapsaný v OR: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Telefon: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Fax: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Email: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="00DA64E3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>…………………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color w:val="000000"/>
        </w:rPr>
        <w:t xml:space="preserve">(dále jen </w:t>
      </w:r>
      <w:r w:rsidRPr="00735C18">
        <w:rPr>
          <w:rFonts w:ascii="Arial" w:hAnsi="Arial" w:cs="Arial"/>
          <w:b/>
          <w:bCs/>
          <w:color w:val="000000"/>
        </w:rPr>
        <w:t>prodávající)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5C18">
        <w:rPr>
          <w:rFonts w:ascii="Arial" w:hAnsi="Arial" w:cs="Arial"/>
          <w:b/>
          <w:color w:val="000000"/>
        </w:rPr>
        <w:t>Preambule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jc w:val="both"/>
        <w:rPr>
          <w:rFonts w:ascii="Arial" w:hAnsi="Arial" w:cs="Arial"/>
          <w:b/>
          <w:color w:val="000000"/>
          <w:lang w:eastAsia="ar-SA"/>
        </w:rPr>
      </w:pPr>
      <w:r w:rsidRPr="00735C18">
        <w:rPr>
          <w:rFonts w:ascii="Arial" w:hAnsi="Arial" w:cs="Arial"/>
          <w:color w:val="000000"/>
        </w:rPr>
        <w:t xml:space="preserve">Kupující realizoval výběrové řízení směřující k zadání veřejné zakázky malého rozsahu na dodávky </w:t>
      </w:r>
      <w:r w:rsidR="00F404DE">
        <w:rPr>
          <w:rFonts w:ascii="Arial" w:hAnsi="Arial" w:cs="Arial"/>
          <w:color w:val="000000"/>
        </w:rPr>
        <w:t>„</w:t>
      </w:r>
      <w:r w:rsidRPr="00735C18">
        <w:rPr>
          <w:rFonts w:ascii="Arial" w:hAnsi="Arial" w:cs="Arial"/>
          <w:b/>
          <w:color w:val="000000"/>
          <w:lang w:eastAsia="ar-SA"/>
        </w:rPr>
        <w:t xml:space="preserve">VR 126 – Modernizace zkušebního lisu pro Dopravní </w:t>
      </w:r>
      <w:proofErr w:type="spellStart"/>
      <w:r w:rsidRPr="00735C18">
        <w:rPr>
          <w:rFonts w:ascii="Arial" w:hAnsi="Arial" w:cs="Arial"/>
          <w:b/>
          <w:color w:val="000000"/>
          <w:lang w:eastAsia="ar-SA"/>
        </w:rPr>
        <w:t>VaV</w:t>
      </w:r>
      <w:proofErr w:type="spellEnd"/>
      <w:r w:rsidRPr="00735C18">
        <w:rPr>
          <w:rFonts w:ascii="Arial" w:hAnsi="Arial" w:cs="Arial"/>
          <w:b/>
          <w:color w:val="000000"/>
          <w:lang w:eastAsia="ar-SA"/>
        </w:rPr>
        <w:t xml:space="preserve"> centrum</w:t>
      </w:r>
      <w:r w:rsidR="00F404DE">
        <w:rPr>
          <w:rFonts w:ascii="Arial" w:hAnsi="Arial" w:cs="Arial"/>
          <w:b/>
          <w:color w:val="000000"/>
          <w:lang w:eastAsia="ar-SA"/>
        </w:rPr>
        <w:t xml:space="preserve">“ </w:t>
      </w:r>
      <w:r w:rsidRPr="00735C18">
        <w:rPr>
          <w:rFonts w:ascii="Arial" w:hAnsi="Arial" w:cs="Arial"/>
          <w:color w:val="000000"/>
        </w:rPr>
        <w:t>dle blíže specifikovaných parametrů uvedených v Příloze č. 1. Na základě posouzení a hodnocení nabídek v rámci výše uvedeného výběrového řízení byla kupujícím nabídka prodávajícího vybrána jako nejvhodnější.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II. Předmět smlouvy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 dodat kupujícímu, za podmínek stanovených touto kupní smlouvou, zařízení dle technické specifikace plnění, která tvoří přílohu č. 1 této smlouvy, a převést na kupujícího vlastnické právo k tomuto zboží. Prodávající se zavazuje k řádnému dodání zboží, včetně dopravy do místa plnění, jeho uvedení do provozu, k technickému a aplikačnímu zaškolení</w:t>
      </w:r>
      <w:r w:rsidRPr="00735C18">
        <w:rPr>
          <w:rFonts w:ascii="Times New Roman" w:eastAsia="Times New Roman" w:hAnsi="Times New Roman" w:cs="Calibri"/>
          <w:lang w:eastAsia="ar-SA"/>
        </w:rPr>
        <w:t xml:space="preserve"> </w:t>
      </w:r>
      <w:r w:rsidRPr="00735C18">
        <w:rPr>
          <w:rFonts w:ascii="Arial" w:hAnsi="Arial" w:cs="Arial"/>
          <w:color w:val="000000"/>
        </w:rPr>
        <w:t>v ovládání zařízení (dále jen „předmět plnění").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Současně s dodávkou celého předmětu plnění předá prodávající kupujícímu záruční listy, návody, a ostatní dokumenty nutné pro nakládání s předmětem plnění. Návody budou dodány v českém jazyce. Kupující se zavazuje za podmínek stanovených touto kupní smlouvou řádně splněný předmět plnění, včetně průvodních dokladů, převzít a zaplatit za něj prodávajícímu kupní cenu dle článku IV. této kupní smlouvy a způsobem podle článku IV. této kupní smlouvy.</w:t>
      </w:r>
    </w:p>
    <w:p w:rsidR="00735C18" w:rsidRPr="00735C18" w:rsidRDefault="00735C18" w:rsidP="00735C18">
      <w:pPr>
        <w:pStyle w:val="Odstavecseseznamem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Součástí předmětu plnění dle této smlouvy je i softwarové vybavení požadované kupujícím, uvedené v technické specifikaci k této smlouvě.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III. Doba a místo plnění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 řádně doda</w:t>
      </w:r>
      <w:r w:rsidR="00B135B4">
        <w:rPr>
          <w:rFonts w:ascii="Arial" w:hAnsi="Arial" w:cs="Arial"/>
          <w:color w:val="000000"/>
        </w:rPr>
        <w:t>t předmět plnění nejpozději do 6</w:t>
      </w:r>
      <w:r w:rsidRPr="00735C18">
        <w:rPr>
          <w:rFonts w:ascii="Arial" w:hAnsi="Arial" w:cs="Arial"/>
          <w:color w:val="000000"/>
        </w:rPr>
        <w:t>0 dnů ode dne podpisu této smlouvy.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 informovat kupujícího o termínu dodání zboží písemně nejpozději 5 kalendářních dní před dodáním, prostřednictvím odpovědného pracovníka kupujícího (osoby odpovědné za realizaci), který je uveden v čl. I. této smlouvy.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Místo plnění: sídlo Centra dopravního výzkumu, </w:t>
      </w:r>
      <w:proofErr w:type="spellStart"/>
      <w:proofErr w:type="gramStart"/>
      <w:r w:rsidRPr="00735C18">
        <w:rPr>
          <w:rFonts w:ascii="Arial" w:hAnsi="Arial" w:cs="Arial"/>
          <w:color w:val="000000"/>
        </w:rPr>
        <w:t>v.v.</w:t>
      </w:r>
      <w:proofErr w:type="gramEnd"/>
      <w:r w:rsidRPr="00735C18">
        <w:rPr>
          <w:rFonts w:ascii="Arial" w:hAnsi="Arial" w:cs="Arial"/>
          <w:color w:val="000000"/>
        </w:rPr>
        <w:t>i</w:t>
      </w:r>
      <w:proofErr w:type="spellEnd"/>
      <w:r w:rsidRPr="00735C18">
        <w:rPr>
          <w:rFonts w:ascii="Arial" w:hAnsi="Arial" w:cs="Arial"/>
          <w:color w:val="000000"/>
        </w:rPr>
        <w:t>., Líšeňská 33a, Brno 636 00.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IV. Cena a platební podmínky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735C18">
        <w:rPr>
          <w:rFonts w:ascii="Arial" w:hAnsi="Arial" w:cs="Arial"/>
          <w:bCs/>
        </w:rPr>
        <w:t xml:space="preserve">Celková cena bez DPH: </w:t>
      </w:r>
      <w:r w:rsidRPr="00735C18">
        <w:rPr>
          <w:rFonts w:ascii="Arial" w:hAnsi="Arial" w:cs="Arial"/>
          <w:bCs/>
        </w:rPr>
        <w:tab/>
      </w:r>
      <w:r w:rsidRPr="00735C18">
        <w:rPr>
          <w:rFonts w:ascii="Arial" w:hAnsi="Arial" w:cs="Arial"/>
          <w:bCs/>
        </w:rPr>
        <w:tab/>
      </w:r>
      <w:r w:rsidRPr="00735C18">
        <w:rPr>
          <w:rFonts w:ascii="Arial" w:hAnsi="Arial" w:cs="Arial"/>
        </w:rPr>
        <w:t>………,- Kč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735C18">
        <w:rPr>
          <w:rFonts w:ascii="Arial" w:hAnsi="Arial" w:cs="Arial"/>
          <w:bCs/>
        </w:rPr>
        <w:t xml:space="preserve">Sazba </w:t>
      </w:r>
      <w:r w:rsidRPr="00735C18">
        <w:rPr>
          <w:rFonts w:ascii="Arial" w:hAnsi="Arial" w:cs="Arial"/>
        </w:rPr>
        <w:t xml:space="preserve">(v %) </w:t>
      </w:r>
      <w:r w:rsidRPr="00735C18">
        <w:rPr>
          <w:rFonts w:ascii="Arial" w:hAnsi="Arial" w:cs="Arial"/>
          <w:bCs/>
        </w:rPr>
        <w:t xml:space="preserve">a </w:t>
      </w:r>
      <w:r w:rsidRPr="00735C18">
        <w:rPr>
          <w:rFonts w:ascii="Arial" w:hAnsi="Arial" w:cs="Arial"/>
        </w:rPr>
        <w:t xml:space="preserve">výše </w:t>
      </w:r>
      <w:r w:rsidRPr="00735C18">
        <w:rPr>
          <w:rFonts w:ascii="Arial" w:hAnsi="Arial" w:cs="Arial"/>
          <w:bCs/>
        </w:rPr>
        <w:t xml:space="preserve">DPH: </w:t>
      </w:r>
      <w:r w:rsidRPr="00735C18">
        <w:rPr>
          <w:rFonts w:ascii="Arial" w:hAnsi="Arial" w:cs="Arial"/>
          <w:bCs/>
        </w:rPr>
        <w:tab/>
      </w:r>
      <w:r w:rsidRPr="00735C18">
        <w:rPr>
          <w:rFonts w:ascii="Arial" w:hAnsi="Arial" w:cs="Arial"/>
          <w:bCs/>
        </w:rPr>
        <w:tab/>
      </w:r>
      <w:r w:rsidRPr="00735C18">
        <w:rPr>
          <w:rFonts w:ascii="Arial" w:hAnsi="Arial" w:cs="Arial"/>
        </w:rPr>
        <w:t>………,- Kč (DPH = … %)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735C18">
        <w:rPr>
          <w:rFonts w:ascii="Arial" w:hAnsi="Arial" w:cs="Arial"/>
          <w:bCs/>
        </w:rPr>
        <w:t xml:space="preserve">Cena celkem </w:t>
      </w:r>
      <w:r w:rsidRPr="00735C18">
        <w:rPr>
          <w:rFonts w:ascii="Arial" w:hAnsi="Arial" w:cs="Arial"/>
        </w:rPr>
        <w:t xml:space="preserve">včetně </w:t>
      </w:r>
      <w:r w:rsidRPr="00735C18">
        <w:rPr>
          <w:rFonts w:ascii="Arial" w:hAnsi="Arial" w:cs="Arial"/>
          <w:bCs/>
        </w:rPr>
        <w:t xml:space="preserve">DPH: </w:t>
      </w:r>
      <w:r w:rsidRPr="00735C18">
        <w:rPr>
          <w:rFonts w:ascii="Arial" w:hAnsi="Arial" w:cs="Arial"/>
          <w:bCs/>
        </w:rPr>
        <w:tab/>
      </w:r>
      <w:r w:rsidR="00DA64E3">
        <w:rPr>
          <w:rFonts w:ascii="Arial" w:hAnsi="Arial" w:cs="Arial"/>
          <w:bCs/>
        </w:rPr>
        <w:tab/>
      </w:r>
      <w:r w:rsidRPr="00735C18">
        <w:rPr>
          <w:rFonts w:ascii="Arial" w:hAnsi="Arial" w:cs="Arial"/>
        </w:rPr>
        <w:t>………,- Kč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35C18">
        <w:rPr>
          <w:rFonts w:ascii="Arial" w:hAnsi="Arial" w:cs="Arial"/>
        </w:rPr>
        <w:t>(slovy: …………………………………………</w:t>
      </w:r>
      <w:proofErr w:type="gramStart"/>
      <w:r w:rsidRPr="00735C18">
        <w:rPr>
          <w:rFonts w:ascii="Arial" w:hAnsi="Arial" w:cs="Arial"/>
        </w:rPr>
        <w:t>….. korun</w:t>
      </w:r>
      <w:proofErr w:type="gramEnd"/>
      <w:r w:rsidRPr="00735C18">
        <w:rPr>
          <w:rFonts w:ascii="Arial" w:hAnsi="Arial" w:cs="Arial"/>
        </w:rPr>
        <w:t xml:space="preserve"> českých).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prodávajícího.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Faktura bude splňovat náležitosti daňového dokladu dle platných obecně závazných právních předpisů, tj. dle zákona č. 235/2004 Sb., o dani z přidané hodnoty a bude v ní uvedeno číslo smlouvy objednatele.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Fakturace bude uskutečněna na základě faktury vystavené prodávajícím po dodání zboží včetně zaškolení</w:t>
      </w:r>
      <w:r w:rsidR="00F404DE">
        <w:rPr>
          <w:rFonts w:ascii="Arial" w:hAnsi="Arial" w:cs="Arial"/>
          <w:color w:val="000000"/>
        </w:rPr>
        <w:t>.</w:t>
      </w:r>
      <w:r w:rsidRPr="00735C18">
        <w:rPr>
          <w:rFonts w:ascii="Arial" w:hAnsi="Arial" w:cs="Arial"/>
          <w:color w:val="000000"/>
        </w:rPr>
        <w:t xml:space="preserve"> 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Faktura je splatná ve lhůtě 14 kalendářních dnů od jejího doručení kupujícímu za předpokladu, že bude vystavena v souladu s platebními podmínkami a bude splňovat </w:t>
      </w:r>
      <w:r w:rsidRPr="00735C18">
        <w:rPr>
          <w:rFonts w:ascii="Arial" w:hAnsi="Arial" w:cs="Arial"/>
          <w:color w:val="000000"/>
        </w:rPr>
        <w:lastRenderedPageBreak/>
        <w:t>všechny uvedené náležitosti, týkající se vystavené faktury. Pokud faktura nebude vystavena v souladu s platebními podmínkami nebo nebude splňovat požadované náležitosti, je kupující oprávněn fakturu dodavateli vrátit; vrácením pozbývá faktura splatnosti.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35C18" w:rsidRPr="00735C18" w:rsidRDefault="00735C18" w:rsidP="00735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 účel dodržení termínu splatnosti faktury je platba považována za uhrazenou v den, kdy byla odepsána z účtu kupujícího a poukázána ve prospěch účtu prodávajícího.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Kupující nepřipouští překročení nabídkové ceny vyjma změny sazby DPH.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V. Smluvní pokuty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V případě, že prodávající nedodrží dobu plnění, sjednanou v této smlouvě, uhradí kupujícímu smluvní pokutu ve výši 0,05% kupní ceny za každý den prodlení.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Je-li úhrada faktury kupujícím vázána na obdržení finančních prostředků z dotace udělené z Operačního programu Výzkum a vývoj pro inovace, není Kupující povinen úrok z prodlení za nejvýše 90 dnů prodlení, pokud prokáže, že tyto finanční prostředky nemá k dispozici.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Kupující je však povinen nejpozději 10 dnů po obdržení těchto prostředků poukázat dlužnou částku na bankovní účet prodávajícího, neučiní-li tak, podléhá povinnosti zaplatit úrok z prodlení ve výši 0,05 % z dlužné částky za každý započatý den prodlení ode dne následujícího po dni obdržení finančních prostředků od poskytovatele dotace. Připadá-li tento den na den pracovního klidu, je Kupující povinen příslušné finanční prostředky poukázat na bankovní účet prodávajícího den následující po dni pracovního klidu.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Smluvní pokuta je splatná do 30 dnů od doručení jejího vyúčtování povinné smluvní straně z této smluvní pokuty.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VI. Odpovědnost za vady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zavazuje, že zboží, dodané a předané podle této smlouvy, je ke dni dodání zboží plně funkční, bezvadné, splňuje technické parametry uvedené v příloze č. 1 této smlouvy a má odpovídající jakost a provedení. Za tento závazek nese prodávající plnou odpovědnost.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tak zavazuje k poskytnutí záruky za jakost zboží v trvání 24 měsíců. Záruční doba počíná běžet ode dne předání a převzetí zboží.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Uplatněním práv z odpovědnosti za vady není dotčeno právo na náhradu škody. </w:t>
      </w:r>
    </w:p>
    <w:p w:rsidR="00735C18" w:rsidRPr="00735C18" w:rsidRDefault="00735C18" w:rsidP="00735C18">
      <w:pPr>
        <w:pStyle w:val="Odstavecseseznamem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 přebírat od kupujícího zboží dle této smlouvy do servisu v místě plnění v rámci záručního servisu zdarma a vyřizovat reklamaci v rámci záručního servisu zcela zdarma.</w:t>
      </w:r>
    </w:p>
    <w:p w:rsidR="00735C18" w:rsidRPr="00735C18" w:rsidRDefault="00735C18" w:rsidP="00735C18">
      <w:pPr>
        <w:pStyle w:val="Odstavecseseznamem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Prodávající se zavazuje nejpozději do 24 hodin od uplatnění reklamace kupujícím reklamované vady prověřit a zahájit práce s odstraněním reklamovaných vad. Jestliže nebude prodávající schopen vzniklé závady odstranit do 20 pracovních dnů od zjištění </w:t>
      </w:r>
      <w:r w:rsidRPr="00735C18">
        <w:rPr>
          <w:rFonts w:ascii="Arial" w:hAnsi="Arial" w:cs="Arial"/>
          <w:color w:val="000000"/>
        </w:rPr>
        <w:lastRenderedPageBreak/>
        <w:t>rozsahu reklamovaných závad, dodá kupující náhradní adekvátní zařízení, které funkčně nahradí vadnou část systému, a to do doby zprovoznění vadné části zboží, případně celého zboží.</w:t>
      </w:r>
    </w:p>
    <w:p w:rsidR="00735C18" w:rsidRPr="00735C18" w:rsidRDefault="00735C18" w:rsidP="00735C18">
      <w:pPr>
        <w:pStyle w:val="Odstavecseseznamem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VII. Odstoupení od smlouvy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DA64E3" w:rsidRDefault="00735C18" w:rsidP="00DA64E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A64E3">
        <w:rPr>
          <w:rFonts w:ascii="Arial" w:hAnsi="Arial" w:cs="Arial"/>
          <w:color w:val="000000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 w:rsidRPr="00DA64E3">
        <w:rPr>
          <w:rFonts w:ascii="Arial" w:hAnsi="Arial" w:cs="Arial"/>
          <w:color w:val="000000"/>
        </w:rPr>
        <w:t>VaVpl</w:t>
      </w:r>
      <w:proofErr w:type="spellEnd"/>
      <w:r w:rsidRPr="00DA64E3">
        <w:rPr>
          <w:rFonts w:ascii="Arial" w:hAnsi="Arial" w:cs="Arial"/>
          <w:color w:val="000000"/>
        </w:rPr>
        <w:t>, případně jiným kontrolním subjektem, označeny za nezpůsobilé.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35C18">
        <w:rPr>
          <w:rFonts w:ascii="Arial" w:hAnsi="Arial" w:cs="Arial"/>
          <w:b/>
          <w:bCs/>
          <w:color w:val="000000"/>
        </w:rPr>
        <w:t>VlIl</w:t>
      </w:r>
      <w:proofErr w:type="spellEnd"/>
      <w:r w:rsidRPr="00735C18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Nebezpečí vzniku škody na zboží přechází na Kupujícího okamžikem převzetí zboží.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Prodávající poskytuje nevýhradní licenci časově neomezenou bez licenčních poplatků pro existující SW technologie, vlastněné Prodávajícím, které jsou zapracovány do zboží dodávaného dle této smlouvy. </w:t>
      </w:r>
    </w:p>
    <w:p w:rsidR="00735C18" w:rsidRPr="00735C18" w:rsidRDefault="00735C18" w:rsidP="00735C18">
      <w:pPr>
        <w:pStyle w:val="Odstavecseseznamem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 poskytnout kupujícímu softwarovou podporu po dobu 2 let ode dne uzavření této smlouvy.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IX. Závěrečná ustanovení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Předmět plnění veřejné zakázky bude financován z projektu Dopravní </w:t>
      </w:r>
      <w:proofErr w:type="spellStart"/>
      <w:r w:rsidRPr="00735C18">
        <w:rPr>
          <w:rFonts w:ascii="Arial" w:hAnsi="Arial" w:cs="Arial"/>
          <w:color w:val="000000"/>
        </w:rPr>
        <w:t>VaV</w:t>
      </w:r>
      <w:proofErr w:type="spellEnd"/>
      <w:r w:rsidRPr="00735C18">
        <w:rPr>
          <w:rFonts w:ascii="Arial" w:hAnsi="Arial" w:cs="Arial"/>
          <w:color w:val="000000"/>
        </w:rPr>
        <w:t xml:space="preserve"> centrum – CZ.1.05/2.1.00/03.0064 v rámci Operačního programu Výzkum a vývoj pro inovace (OP </w:t>
      </w:r>
      <w:proofErr w:type="spellStart"/>
      <w:r w:rsidRPr="00735C18">
        <w:rPr>
          <w:rFonts w:ascii="Arial" w:hAnsi="Arial" w:cs="Arial"/>
          <w:color w:val="000000"/>
        </w:rPr>
        <w:t>VaVpl</w:t>
      </w:r>
      <w:proofErr w:type="spellEnd"/>
      <w:r w:rsidRPr="00735C18">
        <w:rPr>
          <w:rFonts w:ascii="Arial" w:hAnsi="Arial" w:cs="Arial"/>
          <w:color w:val="000000"/>
        </w:rPr>
        <w:t>).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Prodávající je dle § 2 písm. e) zákona č.320/2001 Sb., o finanční kontrole ve veřejné správě, v platném znění, osobou povinnou spolupůsobit při výkonu finanční kontroly. Prodávající je povinen umožnit Řídicímu orgánu OP </w:t>
      </w:r>
      <w:proofErr w:type="spellStart"/>
      <w:r w:rsidRPr="00735C18">
        <w:rPr>
          <w:rFonts w:ascii="Arial" w:hAnsi="Arial" w:cs="Arial"/>
          <w:color w:val="000000"/>
        </w:rPr>
        <w:t>VaVpl</w:t>
      </w:r>
      <w:proofErr w:type="spellEnd"/>
      <w:r w:rsidRPr="00735C18">
        <w:rPr>
          <w:rFonts w:ascii="Arial" w:hAnsi="Arial" w:cs="Arial"/>
          <w:color w:val="000000"/>
        </w:rPr>
        <w:t xml:space="preserve"> v rámci kontroly přístup k veškeré dokumentaci týkající se této smlouvy a souvisejícího výběrového řízení, a to alespoň do roku 2021.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Prodávající se zavazuje, že zajistí, aby povinnosti dle tohoto článku vázaly i všechny jeho subdodavatele.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lastRenderedPageBreak/>
        <w:t xml:space="preserve">Prodávající je povinen dodržet požadavky na povinnou publicitu v rámci programů strukturálních fondů stanovené v čl. 9 nařízení Komise (ES) č. 1828/2006 a v Pravidlech pro publicitu v rámci OP </w:t>
      </w:r>
      <w:proofErr w:type="spellStart"/>
      <w:r w:rsidRPr="00735C18">
        <w:rPr>
          <w:rFonts w:ascii="Arial" w:hAnsi="Arial" w:cs="Arial"/>
          <w:color w:val="000000"/>
        </w:rPr>
        <w:t>VaVpl</w:t>
      </w:r>
      <w:proofErr w:type="spellEnd"/>
      <w:r w:rsidRPr="00735C18">
        <w:rPr>
          <w:rFonts w:ascii="Arial" w:hAnsi="Arial" w:cs="Arial"/>
          <w:color w:val="000000"/>
        </w:rPr>
        <w:t>, a to ve všech relevantních dokumentech týkajících se daného výběrového řízení či postupu, tj. zejména v zadávací dokumentaci a dalších dokumentech vztahující se k zakázce. Prodávající zajistí dodržování výše uvedených pravidel i svými subdodavateli.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Vlastnické právo k předmětu plnění přechází na kupujícího v okamžiku jeho řádného dodání, tj. předáním a převzetím potvrzeném podpisem obou smluvních stran v zápise o předání a převzetí.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Prodávající se zavazuje během plnění smlouvy i po jejím ukončení zachovávat mlčenlivost o všech skutečnostech, o kterých se dozví od kupujícího v souvislosti s plněním smlouvy.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Otázky touto smlouvou neřešené se řídí ustanoveními zák. č. 89/2012 Sb., občanského zákoníku.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Smlouva je sepsána ve čtyřech vyhotoveních, z nichž každá smluvní strana si ponechá dvě vyhotovení.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Smluvní strany se zavazují řešit případné spory prvotně dohodou. Pro případné soudní spory se zakládá příslušnost soudů ČR, rozhodným právem je právo ČR.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Tato smlouva nabývá platnosti a účinnosti dnem podpisu oprávněných zástupců obou smluvních stran.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Tuto smlouvu lze měnit nebo rušit jen vzájemnou dohodou smluvních stran a to pouze formou písemných vzestupně očíslovaných dodatků podepsaných zplnomocněnými představiteli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</w:rPr>
        <w:t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 w:rsidRPr="00735C18">
        <w:rPr>
          <w:rFonts w:ascii="Arial" w:hAnsi="Arial" w:cs="Arial"/>
        </w:rPr>
        <w:t>ust</w:t>
      </w:r>
      <w:proofErr w:type="spellEnd"/>
      <w:r w:rsidRPr="00735C18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</w:t>
      </w:r>
      <w:r w:rsidRPr="00735C18">
        <w:rPr>
          <w:rFonts w:ascii="Arial" w:hAnsi="Arial" w:cs="Arial"/>
        </w:rPr>
        <w:lastRenderedPageBreak/>
        <w:t xml:space="preserve">i seznam vlastníků akcií, jejichž souhrnná jmenovitá hodnota přesahuje 10 % základního kapitálu, vyhotovený ve lhůtě 90 dnů před dnem předložení seznamu subdodavatelů. </w:t>
      </w:r>
    </w:p>
    <w:p w:rsidR="00735C18" w:rsidRPr="00735C18" w:rsidRDefault="00735C18" w:rsidP="00735C1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Ukončit Smlouvu lze dohodou smluvních stran při vzájemném vyrovnání prokazatelných nákladů ke dni zániku smluvního vztahu.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735C18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Příloha č. 1: Technická specifikace plnění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Za prodávajícího: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Za kupujícího: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V …</w:t>
      </w:r>
      <w:proofErr w:type="gramStart"/>
      <w:r w:rsidRPr="00735C18">
        <w:rPr>
          <w:rFonts w:ascii="Arial" w:hAnsi="Arial" w:cs="Arial"/>
          <w:color w:val="000000"/>
        </w:rPr>
        <w:t>….. dne</w:t>
      </w:r>
      <w:proofErr w:type="gramEnd"/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V Brně dne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>………………………………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………………………………………..</w:t>
      </w:r>
    </w:p>
    <w:p w:rsidR="00735C18" w:rsidRPr="00735C18" w:rsidRDefault="00735C18" w:rsidP="0073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5C18">
        <w:rPr>
          <w:rFonts w:ascii="Arial" w:hAnsi="Arial" w:cs="Arial"/>
          <w:color w:val="000000"/>
        </w:rPr>
        <w:t xml:space="preserve">    …………………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>prof. Ing. Karel Pospíšil, Ph.D., MBA</w:t>
      </w:r>
    </w:p>
    <w:p w:rsidR="00735C18" w:rsidRDefault="00735C18" w:rsidP="00735C1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35C18">
        <w:rPr>
          <w:rFonts w:ascii="Arial" w:hAnsi="Arial" w:cs="Arial"/>
          <w:color w:val="000000"/>
        </w:rPr>
        <w:t>……….</w:t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</w:r>
      <w:r w:rsidRPr="00735C18">
        <w:rPr>
          <w:rFonts w:ascii="Arial" w:hAnsi="Arial" w:cs="Arial"/>
          <w:color w:val="000000"/>
        </w:rPr>
        <w:tab/>
        <w:t xml:space="preserve">ředitel </w:t>
      </w:r>
      <w:r w:rsidRPr="00735C1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35C18" w:rsidRDefault="00735C18" w:rsidP="00735C18"/>
    <w:p w:rsidR="00F40FD7" w:rsidRDefault="00F40FD7">
      <w:bookmarkStart w:id="0" w:name="_GoBack"/>
      <w:bookmarkEnd w:id="0"/>
    </w:p>
    <w:sectPr w:rsidR="00F40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DD" w:rsidRDefault="00C97BDD" w:rsidP="00735C18">
      <w:pPr>
        <w:spacing w:after="0" w:line="240" w:lineRule="auto"/>
      </w:pPr>
      <w:r>
        <w:separator/>
      </w:r>
    </w:p>
  </w:endnote>
  <w:endnote w:type="continuationSeparator" w:id="0">
    <w:p w:rsidR="00C97BDD" w:rsidRDefault="00C97BDD" w:rsidP="0073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18" w:rsidRDefault="00735C18">
    <w:pPr>
      <w:pStyle w:val="Zpat"/>
    </w:pPr>
    <w:r>
      <w:rPr>
        <w:noProof/>
        <w:lang w:eastAsia="cs-CZ"/>
      </w:rPr>
      <w:drawing>
        <wp:inline distT="0" distB="0" distL="0" distR="0" wp14:anchorId="50FE8348" wp14:editId="4EFF35AD">
          <wp:extent cx="5760720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DD" w:rsidRDefault="00C97BDD" w:rsidP="00735C18">
      <w:pPr>
        <w:spacing w:after="0" w:line="240" w:lineRule="auto"/>
      </w:pPr>
      <w:r>
        <w:separator/>
      </w:r>
    </w:p>
  </w:footnote>
  <w:footnote w:type="continuationSeparator" w:id="0">
    <w:p w:rsidR="00C97BDD" w:rsidRDefault="00C97BDD" w:rsidP="0073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A1E"/>
    <w:multiLevelType w:val="hybridMultilevel"/>
    <w:tmpl w:val="38C2B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8"/>
    <w:rsid w:val="00735C18"/>
    <w:rsid w:val="00B135B4"/>
    <w:rsid w:val="00C97BDD"/>
    <w:rsid w:val="00CE4B60"/>
    <w:rsid w:val="00DA64E3"/>
    <w:rsid w:val="00F404DE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C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C18"/>
  </w:style>
  <w:style w:type="paragraph" w:styleId="Zpat">
    <w:name w:val="footer"/>
    <w:basedOn w:val="Normln"/>
    <w:link w:val="ZpatChar"/>
    <w:uiPriority w:val="99"/>
    <w:unhideWhenUsed/>
    <w:rsid w:val="0073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C18"/>
  </w:style>
  <w:style w:type="paragraph" w:styleId="Textbubliny">
    <w:name w:val="Balloon Text"/>
    <w:basedOn w:val="Normln"/>
    <w:link w:val="TextbublinyChar"/>
    <w:uiPriority w:val="99"/>
    <w:semiHidden/>
    <w:unhideWhenUsed/>
    <w:rsid w:val="007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C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C18"/>
  </w:style>
  <w:style w:type="paragraph" w:styleId="Zpat">
    <w:name w:val="footer"/>
    <w:basedOn w:val="Normln"/>
    <w:link w:val="ZpatChar"/>
    <w:uiPriority w:val="99"/>
    <w:unhideWhenUsed/>
    <w:rsid w:val="0073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C18"/>
  </w:style>
  <w:style w:type="paragraph" w:styleId="Textbubliny">
    <w:name w:val="Balloon Text"/>
    <w:basedOn w:val="Normln"/>
    <w:link w:val="TextbublinyChar"/>
    <w:uiPriority w:val="99"/>
    <w:semiHidden/>
    <w:unhideWhenUsed/>
    <w:rsid w:val="007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Dolecek</cp:lastModifiedBy>
  <cp:revision>2</cp:revision>
  <cp:lastPrinted>2014-09-24T12:38:00Z</cp:lastPrinted>
  <dcterms:created xsi:type="dcterms:W3CDTF">2014-09-26T13:14:00Z</dcterms:created>
  <dcterms:modified xsi:type="dcterms:W3CDTF">2014-09-26T13:14:00Z</dcterms:modified>
</cp:coreProperties>
</file>