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B00CC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Kupní smlouva</w:t>
      </w:r>
    </w:p>
    <w:p w:rsid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č. </w:t>
      </w:r>
      <w:r w:rsidRPr="00E1395F">
        <w:rPr>
          <w:rFonts w:ascii="Arial" w:hAnsi="Arial" w:cs="Arial"/>
          <w:b/>
          <w:color w:val="000000"/>
        </w:rPr>
        <w:t>SML/</w:t>
      </w:r>
      <w:proofErr w:type="gramStart"/>
      <w:r w:rsidR="000445E4">
        <w:rPr>
          <w:rFonts w:ascii="Arial" w:hAnsi="Arial" w:cs="Arial"/>
          <w:b/>
          <w:color w:val="000000"/>
        </w:rPr>
        <w:t>….</w:t>
      </w:r>
      <w:r w:rsidRPr="00E1395F">
        <w:rPr>
          <w:rFonts w:ascii="Arial" w:hAnsi="Arial" w:cs="Arial"/>
          <w:b/>
          <w:color w:val="000000"/>
        </w:rPr>
        <w:t>/</w:t>
      </w:r>
      <w:r w:rsidR="000445E4">
        <w:rPr>
          <w:rFonts w:ascii="Arial" w:hAnsi="Arial" w:cs="Arial"/>
          <w:b/>
          <w:color w:val="000000"/>
        </w:rPr>
        <w:t>…</w:t>
      </w:r>
      <w:proofErr w:type="gramEnd"/>
      <w:r w:rsidR="000445E4">
        <w:rPr>
          <w:rFonts w:ascii="Arial" w:hAnsi="Arial" w:cs="Arial"/>
          <w:b/>
          <w:color w:val="000000"/>
        </w:rPr>
        <w:t>.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EA101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uzavřená podle § </w:t>
      </w:r>
      <w:r w:rsidR="00EA101B">
        <w:rPr>
          <w:rFonts w:ascii="Arial" w:hAnsi="Arial" w:cs="Arial"/>
          <w:color w:val="000000"/>
        </w:rPr>
        <w:t>2079</w:t>
      </w:r>
      <w:r w:rsidRPr="00FB00CC">
        <w:rPr>
          <w:rFonts w:ascii="Arial" w:hAnsi="Arial" w:cs="Arial"/>
          <w:color w:val="000000"/>
        </w:rPr>
        <w:t xml:space="preserve"> a násl. zákona č. </w:t>
      </w:r>
      <w:r w:rsidR="00EA101B">
        <w:rPr>
          <w:rFonts w:ascii="Arial" w:hAnsi="Arial" w:cs="Arial"/>
          <w:color w:val="000000"/>
        </w:rPr>
        <w:t>89/2012</w:t>
      </w:r>
      <w:r w:rsidRPr="00FB00CC">
        <w:rPr>
          <w:rFonts w:ascii="Arial" w:hAnsi="Arial" w:cs="Arial"/>
          <w:color w:val="000000"/>
        </w:rPr>
        <w:t xml:space="preserve"> Sb., ob</w:t>
      </w:r>
      <w:r w:rsidR="00EA101B">
        <w:rPr>
          <w:rFonts w:ascii="Arial" w:hAnsi="Arial" w:cs="Arial"/>
          <w:color w:val="000000"/>
        </w:rPr>
        <w:t>čanský</w:t>
      </w:r>
      <w:r w:rsidRPr="00FB00CC">
        <w:rPr>
          <w:rFonts w:ascii="Arial" w:hAnsi="Arial" w:cs="Arial"/>
          <w:color w:val="000000"/>
        </w:rPr>
        <w:t xml:space="preserve"> zákoník</w:t>
      </w:r>
    </w:p>
    <w:p w:rsidR="00FB00CC" w:rsidRDefault="00FB00CC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F163CF" w:rsidRPr="00FB00CC" w:rsidRDefault="00F163CF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I. Smluvní strany</w:t>
      </w: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7B6C6B" w:rsidRPr="00FB00CC">
        <w:rPr>
          <w:rFonts w:ascii="Arial" w:hAnsi="Arial" w:cs="Arial"/>
          <w:color w:val="000000"/>
        </w:rPr>
        <w:t>upující: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 xml:space="preserve">Centrum dopravního výzkumu, </w:t>
      </w:r>
      <w:proofErr w:type="spellStart"/>
      <w:proofErr w:type="gramStart"/>
      <w:r w:rsidR="00FB00CC" w:rsidRPr="00FB00CC">
        <w:rPr>
          <w:rFonts w:ascii="Arial" w:hAnsi="Arial" w:cs="Arial"/>
          <w:color w:val="000000"/>
        </w:rPr>
        <w:t>v.v.</w:t>
      </w:r>
      <w:proofErr w:type="gramEnd"/>
      <w:r w:rsidR="00FB00CC" w:rsidRPr="00FB00CC">
        <w:rPr>
          <w:rFonts w:ascii="Arial" w:hAnsi="Arial" w:cs="Arial"/>
          <w:color w:val="000000"/>
        </w:rPr>
        <w:t>i</w:t>
      </w:r>
      <w:proofErr w:type="spellEnd"/>
      <w:r w:rsidR="00FB00CC" w:rsidRP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Líšeňská 2657/33a, 636 00 Brno - Líšeň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  <w:t>CZ44994575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lang w:bidi="he-IL"/>
        </w:rPr>
        <w:t>KB Brno – město, č. účtu: 100736621 /0100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prof. Ing. Karel Pospíšil, Ph.D., MBA, ředitel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</w:r>
      <w:r w:rsidR="00EA101B">
        <w:rPr>
          <w:rFonts w:ascii="Arial" w:hAnsi="Arial" w:cs="Arial"/>
          <w:color w:val="000000"/>
        </w:rPr>
        <w:t xml:space="preserve">Ing. Josef </w:t>
      </w:r>
      <w:proofErr w:type="spellStart"/>
      <w:r w:rsidR="00EA101B">
        <w:rPr>
          <w:rFonts w:ascii="Arial" w:hAnsi="Arial" w:cs="Arial"/>
          <w:color w:val="000000"/>
        </w:rPr>
        <w:t>Stryk</w:t>
      </w:r>
      <w:proofErr w:type="spellEnd"/>
      <w:r w:rsidR="00EA101B">
        <w:rPr>
          <w:rFonts w:ascii="Arial" w:hAnsi="Arial" w:cs="Arial"/>
          <w:color w:val="000000"/>
        </w:rPr>
        <w:t>, Ph.D.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54</w:t>
      </w:r>
      <w:r w:rsidR="00EA101B">
        <w:rPr>
          <w:rFonts w:ascii="Arial" w:hAnsi="Arial" w:cs="Arial"/>
          <w:color w:val="000000"/>
        </w:rPr>
        <w:t>1 641 330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EA101B">
        <w:rPr>
          <w:rFonts w:ascii="Arial" w:hAnsi="Arial" w:cs="Arial"/>
          <w:color w:val="000000"/>
        </w:rPr>
        <w:t>josef.stryk</w:t>
      </w:r>
      <w:r w:rsidR="00FB00CC">
        <w:rPr>
          <w:rFonts w:ascii="Arial" w:hAnsi="Arial" w:cs="Arial"/>
          <w:color w:val="000000"/>
        </w:rPr>
        <w:t>@cdv.cz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Pr="00FB00CC">
        <w:rPr>
          <w:rFonts w:ascii="Arial" w:hAnsi="Arial" w:cs="Arial"/>
          <w:b/>
          <w:bCs/>
          <w:color w:val="000000"/>
        </w:rPr>
        <w:t>kupující)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B6C6B" w:rsidRPr="00FB00CC">
        <w:rPr>
          <w:rFonts w:ascii="Arial" w:hAnsi="Arial" w:cs="Arial"/>
          <w:color w:val="000000"/>
        </w:rPr>
        <w:t>rodávající: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</w:t>
      </w:r>
      <w:r w:rsid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IČ/rodné číslo: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Zapsaný v OR: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0445E4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Fax: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FB00CC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2D58F9" w:rsidRDefault="007B6C6B" w:rsidP="002D58F9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="00FB00CC">
        <w:rPr>
          <w:rFonts w:ascii="Arial" w:hAnsi="Arial" w:cs="Arial"/>
          <w:b/>
          <w:bCs/>
          <w:color w:val="000000"/>
        </w:rPr>
        <w:t>prodávající)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63CF" w:rsidRDefault="00F163CF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63CF" w:rsidRDefault="00F163CF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44D5">
        <w:rPr>
          <w:rFonts w:ascii="Arial" w:hAnsi="Arial" w:cs="Arial"/>
          <w:b/>
          <w:color w:val="000000"/>
        </w:rPr>
        <w:t>Preambule</w:t>
      </w: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0D4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realizoval</w:t>
      </w:r>
      <w:r w:rsidR="00EA101B">
        <w:rPr>
          <w:rFonts w:ascii="Arial" w:hAnsi="Arial" w:cs="Arial"/>
          <w:color w:val="000000"/>
        </w:rPr>
        <w:t xml:space="preserve"> zjednodušené podlimitní řízení</w:t>
      </w:r>
      <w:r w:rsidRPr="00A344D5">
        <w:rPr>
          <w:rFonts w:ascii="Arial" w:hAnsi="Arial" w:cs="Arial"/>
          <w:color w:val="000000"/>
        </w:rPr>
        <w:t xml:space="preserve"> </w:t>
      </w:r>
      <w:r w:rsidR="00EA101B">
        <w:rPr>
          <w:rFonts w:ascii="Arial" w:hAnsi="Arial" w:cs="Arial"/>
          <w:color w:val="000000"/>
        </w:rPr>
        <w:t xml:space="preserve">směřující k zadání podlimitní </w:t>
      </w:r>
      <w:r w:rsidRPr="00A344D5">
        <w:rPr>
          <w:rFonts w:ascii="Arial" w:hAnsi="Arial" w:cs="Arial"/>
          <w:color w:val="000000"/>
        </w:rPr>
        <w:t>veřejn</w:t>
      </w:r>
      <w:r w:rsidR="00EA101B">
        <w:rPr>
          <w:rFonts w:ascii="Arial" w:hAnsi="Arial" w:cs="Arial"/>
          <w:color w:val="000000"/>
        </w:rPr>
        <w:t>é</w:t>
      </w:r>
      <w:r w:rsidRPr="00A344D5">
        <w:rPr>
          <w:rFonts w:ascii="Arial" w:hAnsi="Arial" w:cs="Arial"/>
          <w:color w:val="000000"/>
        </w:rPr>
        <w:t xml:space="preserve"> zakázk</w:t>
      </w:r>
      <w:r w:rsidR="00EA101B">
        <w:rPr>
          <w:rFonts w:ascii="Arial" w:hAnsi="Arial" w:cs="Arial"/>
          <w:color w:val="000000"/>
        </w:rPr>
        <w:t>y</w:t>
      </w:r>
      <w:r w:rsidRPr="00A344D5">
        <w:rPr>
          <w:rFonts w:ascii="Arial" w:hAnsi="Arial" w:cs="Arial"/>
          <w:color w:val="000000"/>
        </w:rPr>
        <w:t xml:space="preserve"> na dodávky </w:t>
      </w:r>
      <w:r w:rsidRPr="00787031">
        <w:rPr>
          <w:rFonts w:ascii="Arial" w:hAnsi="Arial" w:cs="Arial"/>
          <w:b/>
          <w:color w:val="000000"/>
        </w:rPr>
        <w:t>„</w:t>
      </w:r>
      <w:r w:rsidR="003C5D4A" w:rsidRPr="003C5D4A">
        <w:rPr>
          <w:rFonts w:ascii="Arial" w:hAnsi="Arial" w:cs="Arial"/>
          <w:b/>
          <w:color w:val="000000"/>
        </w:rPr>
        <w:t xml:space="preserve">Nákup </w:t>
      </w:r>
      <w:r w:rsidR="00EA101B">
        <w:rPr>
          <w:rFonts w:ascii="Arial" w:hAnsi="Arial" w:cs="Arial"/>
          <w:b/>
          <w:color w:val="000000"/>
        </w:rPr>
        <w:t xml:space="preserve">užitkového </w:t>
      </w:r>
      <w:r w:rsidR="003C5D4A" w:rsidRPr="003C5D4A">
        <w:rPr>
          <w:rFonts w:ascii="Arial" w:hAnsi="Arial" w:cs="Arial"/>
          <w:b/>
          <w:color w:val="000000"/>
        </w:rPr>
        <w:t>automobil</w:t>
      </w:r>
      <w:r w:rsidR="00EA101B">
        <w:rPr>
          <w:rFonts w:ascii="Arial" w:hAnsi="Arial" w:cs="Arial"/>
          <w:b/>
          <w:color w:val="000000"/>
        </w:rPr>
        <w:t>u</w:t>
      </w:r>
      <w:r w:rsidR="003C5D4A" w:rsidRPr="003C5D4A">
        <w:rPr>
          <w:rFonts w:ascii="Arial" w:hAnsi="Arial" w:cs="Arial"/>
          <w:b/>
          <w:color w:val="000000"/>
        </w:rPr>
        <w:t xml:space="preserve"> pro CDV</w:t>
      </w:r>
      <w:r w:rsidRPr="00787031">
        <w:rPr>
          <w:rFonts w:ascii="Arial" w:hAnsi="Arial" w:cs="Arial"/>
          <w:b/>
          <w:color w:val="000000"/>
        </w:rPr>
        <w:t>“</w:t>
      </w:r>
      <w:r w:rsidRPr="00A344D5">
        <w:rPr>
          <w:rFonts w:ascii="Arial" w:hAnsi="Arial" w:cs="Arial"/>
          <w:color w:val="000000"/>
        </w:rPr>
        <w:t xml:space="preserve"> spočívající v</w:t>
      </w:r>
      <w:r w:rsidR="000D4DC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dodávce</w:t>
      </w:r>
      <w:r w:rsidR="000D4DCB">
        <w:rPr>
          <w:rFonts w:ascii="Arial" w:hAnsi="Arial" w:cs="Arial"/>
          <w:color w:val="000000"/>
        </w:rPr>
        <w:t xml:space="preserve"> </w:t>
      </w:r>
      <w:r w:rsidR="00EA101B">
        <w:rPr>
          <w:rFonts w:ascii="Arial" w:hAnsi="Arial" w:cs="Arial"/>
          <w:color w:val="000000"/>
        </w:rPr>
        <w:t>užitkového automobilu</w:t>
      </w:r>
      <w:r w:rsidR="000D4DCB"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>dle blíže specifikovaných parametrů uvedených v Příloze č. 1</w:t>
      </w:r>
      <w:r w:rsidR="003C5D4A">
        <w:rPr>
          <w:rFonts w:ascii="Arial" w:hAnsi="Arial" w:cs="Arial"/>
          <w:color w:val="000000"/>
        </w:rPr>
        <w:t xml:space="preserve"> této smlouvy</w:t>
      </w:r>
      <w:r w:rsidRPr="00A344D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základě posouzení a hodnocení nabídek v rámci výše uvedeného výběrového řízení byla </w:t>
      </w:r>
      <w:r w:rsidR="003A36CA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upujícím</w:t>
      </w:r>
      <w:r w:rsidRPr="00A344D5">
        <w:rPr>
          <w:rFonts w:ascii="Arial" w:hAnsi="Arial" w:cs="Arial"/>
          <w:color w:val="000000"/>
        </w:rPr>
        <w:t xml:space="preserve"> nabídka </w:t>
      </w:r>
      <w:r w:rsidR="003A36C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A344D5">
        <w:rPr>
          <w:rFonts w:ascii="Arial" w:hAnsi="Arial" w:cs="Arial"/>
          <w:color w:val="000000"/>
        </w:rPr>
        <w:t xml:space="preserve"> vybrána jako nejvhodnější.</w:t>
      </w:r>
    </w:p>
    <w:p w:rsidR="00A344D5" w:rsidRDefault="00A344D5" w:rsidP="003A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má zájem na </w:t>
      </w:r>
      <w:r w:rsidR="003A36CA">
        <w:rPr>
          <w:rFonts w:ascii="Arial" w:hAnsi="Arial" w:cs="Arial"/>
          <w:color w:val="000000"/>
        </w:rPr>
        <w:t>dodávce</w:t>
      </w:r>
      <w:r>
        <w:rPr>
          <w:rFonts w:ascii="Arial" w:hAnsi="Arial" w:cs="Arial"/>
          <w:color w:val="000000"/>
        </w:rPr>
        <w:t xml:space="preserve"> </w:t>
      </w:r>
      <w:r w:rsidR="00EA101B">
        <w:rPr>
          <w:rFonts w:ascii="Arial" w:hAnsi="Arial" w:cs="Arial"/>
          <w:color w:val="000000"/>
        </w:rPr>
        <w:t>užitkového automobilu</w:t>
      </w:r>
      <w:r w:rsidR="003A36CA"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v rozsahu uvedeném v Článku II a v Příloze 1 této smlouvy, přičemž </w:t>
      </w:r>
      <w:r w:rsidR="003A36CA">
        <w:rPr>
          <w:rFonts w:ascii="Arial" w:hAnsi="Arial" w:cs="Arial"/>
          <w:color w:val="000000"/>
        </w:rPr>
        <w:t>prodávající</w:t>
      </w:r>
      <w:r w:rsidRPr="00A344D5">
        <w:rPr>
          <w:rFonts w:ascii="Arial" w:hAnsi="Arial" w:cs="Arial"/>
          <w:color w:val="000000"/>
        </w:rPr>
        <w:t xml:space="preserve"> si je tohoto zájmu</w:t>
      </w:r>
      <w:r w:rsidR="003A36CA">
        <w:rPr>
          <w:rFonts w:ascii="Arial" w:hAnsi="Arial" w:cs="Arial"/>
          <w:color w:val="000000"/>
        </w:rPr>
        <w:t xml:space="preserve"> kupujícího</w:t>
      </w:r>
      <w:r w:rsidRPr="00A344D5">
        <w:rPr>
          <w:rFonts w:ascii="Arial" w:hAnsi="Arial" w:cs="Arial"/>
          <w:color w:val="000000"/>
        </w:rPr>
        <w:t xml:space="preserve"> plně vědom a je připraven provádět svoji činnost takovým způsobem, aby tento zájem </w:t>
      </w:r>
      <w:r w:rsidR="003A36CA">
        <w:rPr>
          <w:rFonts w:ascii="Arial" w:hAnsi="Arial" w:cs="Arial"/>
          <w:color w:val="000000"/>
        </w:rPr>
        <w:t xml:space="preserve">kupujícího </w:t>
      </w:r>
      <w:r w:rsidRPr="00A344D5">
        <w:rPr>
          <w:rFonts w:ascii="Arial" w:hAnsi="Arial" w:cs="Arial"/>
          <w:color w:val="000000"/>
        </w:rPr>
        <w:t>byl náležitě uspokojen.</w:t>
      </w:r>
    </w:p>
    <w:p w:rsidR="00A344D5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Pr="00FB00CC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B00CC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 xml:space="preserve">Prodávající se zavazuje </w:t>
      </w:r>
      <w:r w:rsidR="003C5D4A">
        <w:rPr>
          <w:rFonts w:ascii="Arial" w:hAnsi="Arial" w:cs="Arial"/>
          <w:color w:val="000000"/>
        </w:rPr>
        <w:t>odevzdat</w:t>
      </w:r>
      <w:r w:rsidR="000445E4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kupujícímu, za podmínek stanovených touto kupní smlouvou,</w:t>
      </w:r>
      <w:r w:rsidR="00FF33A9" w:rsidRPr="00FF33A9">
        <w:rPr>
          <w:rFonts w:ascii="Arial" w:hAnsi="Arial" w:cs="Arial"/>
          <w:b/>
          <w:color w:val="000000"/>
        </w:rPr>
        <w:t xml:space="preserve"> </w:t>
      </w:r>
      <w:r w:rsidR="00EA101B">
        <w:rPr>
          <w:rFonts w:ascii="Arial" w:hAnsi="Arial" w:cs="Arial"/>
          <w:b/>
          <w:color w:val="000000"/>
        </w:rPr>
        <w:t>užitkový automobil</w:t>
      </w:r>
      <w:r w:rsidR="000445E4" w:rsidRPr="000445E4">
        <w:rPr>
          <w:rFonts w:ascii="Arial" w:hAnsi="Arial" w:cs="Arial"/>
          <w:color w:val="000000"/>
        </w:rPr>
        <w:t xml:space="preserve"> dle </w:t>
      </w:r>
      <w:r w:rsidR="000445E4">
        <w:rPr>
          <w:rFonts w:ascii="Arial" w:hAnsi="Arial" w:cs="Arial"/>
          <w:color w:val="000000"/>
        </w:rPr>
        <w:t>technické specifikace plnění</w:t>
      </w:r>
      <w:r w:rsidR="000445E4" w:rsidRPr="000445E4">
        <w:rPr>
          <w:rFonts w:ascii="Arial" w:hAnsi="Arial" w:cs="Arial"/>
          <w:color w:val="000000"/>
        </w:rPr>
        <w:t>, kter</w:t>
      </w:r>
      <w:r w:rsidR="000445E4">
        <w:rPr>
          <w:rFonts w:ascii="Arial" w:hAnsi="Arial" w:cs="Arial"/>
          <w:color w:val="000000"/>
        </w:rPr>
        <w:t>á</w:t>
      </w:r>
      <w:r w:rsidR="007908A6">
        <w:rPr>
          <w:rFonts w:ascii="Arial" w:hAnsi="Arial" w:cs="Arial"/>
          <w:color w:val="000000"/>
        </w:rPr>
        <w:t xml:space="preserve"> tvoří přílohu č. </w:t>
      </w:r>
      <w:r w:rsidR="000445E4" w:rsidRPr="000445E4">
        <w:rPr>
          <w:rFonts w:ascii="Arial" w:hAnsi="Arial" w:cs="Arial"/>
          <w:color w:val="000000"/>
        </w:rPr>
        <w:t xml:space="preserve">1 této </w:t>
      </w:r>
      <w:r w:rsidR="000445E4">
        <w:rPr>
          <w:rFonts w:ascii="Arial" w:hAnsi="Arial" w:cs="Arial"/>
          <w:color w:val="000000"/>
        </w:rPr>
        <w:t>smlouvy,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a </w:t>
      </w:r>
      <w:r w:rsidR="003C5D4A">
        <w:rPr>
          <w:rFonts w:ascii="Arial" w:hAnsi="Arial" w:cs="Arial"/>
          <w:color w:val="000000"/>
        </w:rPr>
        <w:t>umožnit</w:t>
      </w:r>
      <w:r w:rsidRPr="00D23E87">
        <w:rPr>
          <w:rFonts w:ascii="Arial" w:hAnsi="Arial" w:cs="Arial"/>
          <w:color w:val="000000"/>
        </w:rPr>
        <w:t xml:space="preserve"> kupující</w:t>
      </w:r>
      <w:r w:rsidR="003C5D4A">
        <w:rPr>
          <w:rFonts w:ascii="Arial" w:hAnsi="Arial" w:cs="Arial"/>
          <w:color w:val="000000"/>
        </w:rPr>
        <w:t>mu nabýt</w:t>
      </w:r>
      <w:r w:rsidRPr="00D23E87">
        <w:rPr>
          <w:rFonts w:ascii="Arial" w:hAnsi="Arial" w:cs="Arial"/>
          <w:color w:val="000000"/>
        </w:rPr>
        <w:t xml:space="preserve"> vlastnické právo k tomuto zboží. Prodávající se zavazuje k</w:t>
      </w:r>
      <w:r w:rsidR="00D23E87">
        <w:rPr>
          <w:rFonts w:ascii="Arial" w:hAnsi="Arial" w:cs="Arial"/>
          <w:color w:val="000000"/>
        </w:rPr>
        <w:t> </w:t>
      </w:r>
      <w:r w:rsidRPr="00D23E87">
        <w:rPr>
          <w:rFonts w:ascii="Arial" w:hAnsi="Arial" w:cs="Arial"/>
          <w:color w:val="000000"/>
        </w:rPr>
        <w:t>řádnému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dodání zboží, včetně dopravy do místa plnění</w:t>
      </w:r>
      <w:r w:rsidR="005505A2" w:rsidRPr="005505A2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(dále jen „předmět plnění").</w:t>
      </w:r>
      <w:r w:rsidR="003C5D4A">
        <w:rPr>
          <w:rFonts w:ascii="Arial" w:hAnsi="Arial" w:cs="Arial"/>
          <w:color w:val="000000"/>
        </w:rPr>
        <w:t xml:space="preserve"> 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 xml:space="preserve">Současně s dodávkou celého předmětu plnění předá prodávající kupujícímu </w:t>
      </w:r>
      <w:r w:rsidR="002679DD">
        <w:rPr>
          <w:rFonts w:ascii="Arial" w:hAnsi="Arial" w:cs="Arial"/>
          <w:color w:val="000000"/>
        </w:rPr>
        <w:t xml:space="preserve">všechny </w:t>
      </w:r>
      <w:r w:rsidR="000D4DCB">
        <w:rPr>
          <w:rFonts w:ascii="Arial" w:hAnsi="Arial" w:cs="Arial"/>
          <w:color w:val="000000"/>
        </w:rPr>
        <w:t>klíčky od vozid</w:t>
      </w:r>
      <w:r w:rsidR="002679DD">
        <w:rPr>
          <w:rFonts w:ascii="Arial" w:hAnsi="Arial" w:cs="Arial"/>
          <w:color w:val="000000"/>
        </w:rPr>
        <w:t>e</w:t>
      </w:r>
      <w:r w:rsidR="000D4DCB">
        <w:rPr>
          <w:rFonts w:ascii="Arial" w:hAnsi="Arial" w:cs="Arial"/>
          <w:color w:val="000000"/>
        </w:rPr>
        <w:t>l,</w:t>
      </w:r>
      <w:r w:rsidR="002679DD">
        <w:rPr>
          <w:rFonts w:ascii="Arial" w:hAnsi="Arial" w:cs="Arial"/>
          <w:color w:val="000000"/>
        </w:rPr>
        <w:t xml:space="preserve"> technické průkazy,</w:t>
      </w:r>
      <w:r w:rsidR="000D4DCB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záruční listy,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návody</w:t>
      </w:r>
      <w:r w:rsidR="005505A2">
        <w:rPr>
          <w:rFonts w:ascii="Arial" w:hAnsi="Arial" w:cs="Arial"/>
          <w:color w:val="000000"/>
        </w:rPr>
        <w:t>, licence</w:t>
      </w:r>
      <w:r w:rsidRPr="00D23E87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 českém jazyce.</w:t>
      </w:r>
      <w:r w:rsidR="00EA101B">
        <w:rPr>
          <w:rFonts w:ascii="Arial" w:hAnsi="Arial" w:cs="Arial"/>
          <w:color w:val="000000"/>
        </w:rPr>
        <w:t xml:space="preserve"> Prodávající se zavazuje poskytnout kupujícímu součinnost pro zapsání změny vlastníka v evidenci motorových vozidel.</w:t>
      </w:r>
      <w:r w:rsidRPr="00D23E87">
        <w:rPr>
          <w:rFonts w:ascii="Arial" w:hAnsi="Arial" w:cs="Arial"/>
          <w:color w:val="000000"/>
        </w:rPr>
        <w:t xml:space="preserve"> Kupující se zavazuje za podmínek stanovených touto kupní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>
        <w:rPr>
          <w:rFonts w:ascii="Arial" w:hAnsi="Arial" w:cs="Arial"/>
          <w:color w:val="000000"/>
        </w:rPr>
        <w:t>t</w:t>
      </w:r>
      <w:r w:rsidRPr="00D23E87">
        <w:rPr>
          <w:rFonts w:ascii="Arial" w:hAnsi="Arial" w:cs="Arial"/>
          <w:color w:val="000000"/>
        </w:rPr>
        <w:t>éto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kupní smlouvy.</w:t>
      </w:r>
    </w:p>
    <w:p w:rsidR="002D58F9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63E54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B00CC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řádně doda</w:t>
      </w:r>
      <w:r w:rsidR="00A344D5">
        <w:rPr>
          <w:rFonts w:ascii="Arial" w:hAnsi="Arial" w:cs="Arial"/>
          <w:color w:val="000000"/>
        </w:rPr>
        <w:t xml:space="preserve">t předmět plnění </w:t>
      </w:r>
      <w:r w:rsidR="00EA101B">
        <w:rPr>
          <w:rFonts w:ascii="Arial" w:hAnsi="Arial" w:cs="Arial"/>
          <w:color w:val="000000"/>
        </w:rPr>
        <w:t>do 5 měsíců ode dne podpisu 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Po řádném dodání zboží dle podmínek stanovených touto kupní smlouvou bude vždy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vyhotoven zápis o předání a převzetí zboží.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Zápis o předání a převzetí zboží podepíší oprávnění zástupci obou smluvních stran, přičemž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podpisem obou smluvních dochází k převzetí a předání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="00A344D5">
        <w:rPr>
          <w:rFonts w:ascii="Arial" w:hAnsi="Arial" w:cs="Arial"/>
          <w:color w:val="000000"/>
        </w:rPr>
        <w:t>předmětu smlouvy</w:t>
      </w:r>
      <w:r w:rsidRPr="00D23E87">
        <w:rPr>
          <w:rFonts w:ascii="Arial" w:hAnsi="Arial" w:cs="Arial"/>
          <w:color w:val="000000"/>
        </w:rPr>
        <w:t xml:space="preserve"> a ke splnění předmětu dodávky.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informovat kupujícího o termínu dodání zboží písemně nejpozději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14 kalendářních dní před dodáním, prostřednictvím odpovědného pracovníka kupujícího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(osoby odpovědné za </w:t>
      </w:r>
      <w:r w:rsidR="007111A9">
        <w:rPr>
          <w:rFonts w:ascii="Arial" w:hAnsi="Arial" w:cs="Arial"/>
          <w:color w:val="000000"/>
        </w:rPr>
        <w:t>realizaci), který je uveden v čl</w:t>
      </w:r>
      <w:r w:rsidRPr="00D23E87">
        <w:rPr>
          <w:rFonts w:ascii="Arial" w:hAnsi="Arial" w:cs="Arial"/>
          <w:color w:val="000000"/>
        </w:rPr>
        <w:t>. I. 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 xml:space="preserve">Místo plnění: </w:t>
      </w:r>
      <w:r w:rsidR="000D4DCB">
        <w:rPr>
          <w:rFonts w:ascii="Arial" w:hAnsi="Arial" w:cs="Arial"/>
          <w:color w:val="000000"/>
        </w:rPr>
        <w:t>sídlo</w:t>
      </w:r>
      <w:r w:rsidR="0098318B" w:rsidRPr="0098318B">
        <w:rPr>
          <w:rFonts w:ascii="Arial" w:hAnsi="Arial" w:cs="Arial"/>
          <w:color w:val="000000"/>
        </w:rPr>
        <w:t xml:space="preserve"> Centra dopr</w:t>
      </w:r>
      <w:r w:rsidR="007908A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>
        <w:rPr>
          <w:rFonts w:ascii="Arial" w:hAnsi="Arial" w:cs="Arial"/>
          <w:color w:val="000000"/>
        </w:rPr>
        <w:t>v.</w:t>
      </w:r>
      <w:r w:rsidR="0098318B" w:rsidRPr="0098318B">
        <w:rPr>
          <w:rFonts w:ascii="Arial" w:hAnsi="Arial" w:cs="Arial"/>
          <w:color w:val="000000"/>
        </w:rPr>
        <w:t>v.</w:t>
      </w:r>
      <w:proofErr w:type="gramEnd"/>
      <w:r w:rsidR="0098318B" w:rsidRPr="0098318B">
        <w:rPr>
          <w:rFonts w:ascii="Arial" w:hAnsi="Arial" w:cs="Arial"/>
          <w:color w:val="000000"/>
        </w:rPr>
        <w:t>i</w:t>
      </w:r>
      <w:proofErr w:type="spellEnd"/>
      <w:r w:rsidR="0098318B" w:rsidRPr="0098318B">
        <w:rPr>
          <w:rFonts w:ascii="Arial" w:hAnsi="Arial" w:cs="Arial"/>
          <w:color w:val="000000"/>
        </w:rPr>
        <w:t xml:space="preserve">., </w:t>
      </w:r>
      <w:r w:rsidR="000D4DCB">
        <w:rPr>
          <w:rFonts w:ascii="Arial" w:hAnsi="Arial" w:cs="Arial"/>
          <w:color w:val="000000"/>
        </w:rPr>
        <w:t>Líšeňská 2657/33a, 636 00 Brno - Líšeň</w:t>
      </w:r>
      <w:r w:rsidRPr="00D23E87">
        <w:rPr>
          <w:rFonts w:ascii="Arial" w:hAnsi="Arial" w:cs="Arial"/>
          <w:color w:val="000000"/>
        </w:rPr>
        <w:t>.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se zavazuje zaplatit prodávajícímu</w:t>
      </w:r>
      <w:r w:rsidR="005E59BB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vzájemně dohodnutou kupní cenu</w:t>
      </w:r>
      <w:r w:rsidR="005E59BB">
        <w:rPr>
          <w:rFonts w:ascii="Arial" w:hAnsi="Arial" w:cs="Arial"/>
          <w:color w:val="000000"/>
        </w:rPr>
        <w:t>: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Celková cena bez DPH: </w:t>
      </w:r>
      <w:r w:rsidR="00E64DDC" w:rsidRPr="008A3DAC">
        <w:rPr>
          <w:rFonts w:ascii="Arial" w:hAnsi="Arial" w:cs="Arial"/>
          <w:color w:val="000000"/>
        </w:rPr>
        <w:t>………</w:t>
      </w:r>
      <w:r w:rsidRPr="008A3DAC">
        <w:rPr>
          <w:rFonts w:ascii="Arial" w:hAnsi="Arial" w:cs="Arial"/>
          <w:color w:val="000000"/>
        </w:rPr>
        <w:t>,- Kč</w:t>
      </w: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Sazba </w:t>
      </w:r>
      <w:r w:rsidRPr="008A3DAC">
        <w:rPr>
          <w:rFonts w:ascii="Arial" w:hAnsi="Arial" w:cs="Arial"/>
          <w:color w:val="000000"/>
        </w:rPr>
        <w:t xml:space="preserve">(v %) </w:t>
      </w:r>
      <w:r w:rsidRPr="008A3DAC">
        <w:rPr>
          <w:rFonts w:ascii="Arial" w:hAnsi="Arial" w:cs="Arial"/>
          <w:bCs/>
          <w:color w:val="000000"/>
        </w:rPr>
        <w:t xml:space="preserve">a </w:t>
      </w:r>
      <w:r w:rsidRPr="008A3DAC">
        <w:rPr>
          <w:rFonts w:ascii="Arial" w:hAnsi="Arial" w:cs="Arial"/>
          <w:color w:val="000000"/>
        </w:rPr>
        <w:t xml:space="preserve">výše </w:t>
      </w:r>
      <w:r w:rsidRPr="008A3DAC">
        <w:rPr>
          <w:rFonts w:ascii="Arial" w:hAnsi="Arial" w:cs="Arial"/>
          <w:bCs/>
          <w:color w:val="000000"/>
        </w:rPr>
        <w:t xml:space="preserve">DPH: </w:t>
      </w:r>
      <w:r w:rsidR="00E64DDC" w:rsidRPr="008A3DAC">
        <w:rPr>
          <w:rFonts w:ascii="Arial" w:hAnsi="Arial" w:cs="Arial"/>
          <w:color w:val="000000"/>
        </w:rPr>
        <w:t>………</w:t>
      </w:r>
      <w:r w:rsidRPr="008A3DAC">
        <w:rPr>
          <w:rFonts w:ascii="Arial" w:hAnsi="Arial" w:cs="Arial"/>
          <w:color w:val="000000"/>
        </w:rPr>
        <w:t xml:space="preserve">,- Kč (DPH = </w:t>
      </w:r>
      <w:r w:rsidR="00E64DDC" w:rsidRPr="008A3DAC">
        <w:rPr>
          <w:rFonts w:ascii="Arial" w:hAnsi="Arial" w:cs="Arial"/>
          <w:color w:val="000000"/>
        </w:rPr>
        <w:t>…</w:t>
      </w:r>
      <w:r w:rsidRPr="008A3DAC">
        <w:rPr>
          <w:rFonts w:ascii="Arial" w:hAnsi="Arial" w:cs="Arial"/>
          <w:color w:val="000000"/>
        </w:rPr>
        <w:t xml:space="preserve"> %)</w:t>
      </w: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Cena celkem </w:t>
      </w:r>
      <w:r w:rsidRPr="008A3DAC">
        <w:rPr>
          <w:rFonts w:ascii="Arial" w:hAnsi="Arial" w:cs="Arial"/>
          <w:color w:val="000000"/>
        </w:rPr>
        <w:t xml:space="preserve">včetně </w:t>
      </w:r>
      <w:r w:rsidRPr="008A3DAC">
        <w:rPr>
          <w:rFonts w:ascii="Arial" w:hAnsi="Arial" w:cs="Arial"/>
          <w:bCs/>
          <w:color w:val="000000"/>
        </w:rPr>
        <w:t xml:space="preserve">DPH: </w:t>
      </w:r>
      <w:r w:rsidR="00E64DDC" w:rsidRPr="008A3DAC">
        <w:rPr>
          <w:rFonts w:ascii="Arial" w:hAnsi="Arial" w:cs="Arial"/>
          <w:color w:val="000000"/>
        </w:rPr>
        <w:t>………</w:t>
      </w:r>
      <w:r w:rsidR="00D23E87" w:rsidRPr="008A3DAC">
        <w:rPr>
          <w:rFonts w:ascii="Arial" w:hAnsi="Arial" w:cs="Arial"/>
          <w:color w:val="000000"/>
        </w:rPr>
        <w:t>,-</w:t>
      </w:r>
      <w:r w:rsidRPr="008A3DAC">
        <w:rPr>
          <w:rFonts w:ascii="Arial" w:hAnsi="Arial" w:cs="Arial"/>
          <w:color w:val="000000"/>
        </w:rPr>
        <w:t xml:space="preserve"> Kč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(slovy: 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r w:rsidR="007B6C6B" w:rsidRPr="00D23E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7B6C6B" w:rsidRPr="00D23E87">
        <w:rPr>
          <w:rFonts w:ascii="Arial" w:hAnsi="Arial" w:cs="Arial"/>
          <w:color w:val="000000"/>
        </w:rPr>
        <w:t>orun</w:t>
      </w:r>
      <w:proofErr w:type="gramEnd"/>
      <w:r w:rsidR="007B6C6B" w:rsidRPr="00D23E87">
        <w:rPr>
          <w:rFonts w:ascii="Arial" w:hAnsi="Arial" w:cs="Arial"/>
          <w:color w:val="000000"/>
        </w:rPr>
        <w:t xml:space="preserve"> českých).</w:t>
      </w:r>
    </w:p>
    <w:p w:rsidR="0013314D" w:rsidRPr="00D23E87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zdanitelného plnění.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sazeb DPH. Cena zahrnuje všechny nutné náklady </w:t>
      </w:r>
      <w:r w:rsidRPr="00E1395F">
        <w:rPr>
          <w:rFonts w:ascii="Arial" w:hAnsi="Arial" w:cs="Arial"/>
          <w:color w:val="000000"/>
        </w:rPr>
        <w:t>prodávajícího.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5E59B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</w:t>
      </w:r>
      <w:r w:rsidR="007B6C6B" w:rsidRPr="00E1395F">
        <w:rPr>
          <w:rFonts w:ascii="Arial" w:hAnsi="Arial" w:cs="Arial"/>
          <w:color w:val="000000"/>
        </w:rPr>
        <w:t xml:space="preserve"> bud</w:t>
      </w:r>
      <w:r>
        <w:rPr>
          <w:rFonts w:ascii="Arial" w:hAnsi="Arial" w:cs="Arial"/>
          <w:color w:val="000000"/>
        </w:rPr>
        <w:t>ou</w:t>
      </w:r>
      <w:r w:rsidR="007B6C6B" w:rsidRPr="00E1395F">
        <w:rPr>
          <w:rFonts w:ascii="Arial" w:hAnsi="Arial" w:cs="Arial"/>
          <w:color w:val="000000"/>
        </w:rPr>
        <w:t xml:space="preserve"> splňovat náležitosti daňového dokladu dle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="007B6C6B" w:rsidRPr="00E1395F">
        <w:rPr>
          <w:rFonts w:ascii="Arial" w:hAnsi="Arial" w:cs="Arial"/>
          <w:color w:val="000000"/>
        </w:rPr>
        <w:t>platných obecně závazných právních předpisů, tj. dle z</w:t>
      </w:r>
      <w:r w:rsidR="00D23E87" w:rsidRPr="00E1395F">
        <w:rPr>
          <w:rFonts w:ascii="Arial" w:hAnsi="Arial" w:cs="Arial"/>
          <w:color w:val="000000"/>
        </w:rPr>
        <w:t xml:space="preserve">ákona č. 235/2004 Sb., o dani </w:t>
      </w:r>
      <w:r w:rsidR="0013314D">
        <w:rPr>
          <w:rFonts w:ascii="Arial" w:hAnsi="Arial" w:cs="Arial"/>
          <w:color w:val="000000"/>
        </w:rPr>
        <w:t xml:space="preserve">z </w:t>
      </w:r>
      <w:r w:rsidR="007B6C6B" w:rsidRPr="00E1395F">
        <w:rPr>
          <w:rFonts w:ascii="Arial" w:hAnsi="Arial" w:cs="Arial"/>
          <w:color w:val="000000"/>
        </w:rPr>
        <w:t>přidané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="007B6C6B" w:rsidRPr="00E1395F">
        <w:rPr>
          <w:rFonts w:ascii="Arial" w:hAnsi="Arial" w:cs="Arial"/>
          <w:color w:val="000000"/>
        </w:rPr>
        <w:t>hodnoty a bude v n</w:t>
      </w:r>
      <w:r>
        <w:rPr>
          <w:rFonts w:ascii="Arial" w:hAnsi="Arial" w:cs="Arial"/>
          <w:color w:val="000000"/>
        </w:rPr>
        <w:t>ich</w:t>
      </w:r>
      <w:r w:rsidR="007B6C6B" w:rsidRPr="00E1395F">
        <w:rPr>
          <w:rFonts w:ascii="Arial" w:hAnsi="Arial" w:cs="Arial"/>
          <w:color w:val="000000"/>
        </w:rPr>
        <w:t xml:space="preserve"> uveden</w:t>
      </w:r>
      <w:r>
        <w:rPr>
          <w:rFonts w:ascii="Arial" w:hAnsi="Arial" w:cs="Arial"/>
          <w:color w:val="000000"/>
        </w:rPr>
        <w:t>o</w:t>
      </w:r>
      <w:r w:rsidR="007B6C6B" w:rsidRPr="00E1395F">
        <w:rPr>
          <w:rFonts w:ascii="Arial" w:hAnsi="Arial" w:cs="Arial"/>
          <w:color w:val="000000"/>
        </w:rPr>
        <w:t xml:space="preserve"> </w:t>
      </w:r>
      <w:r w:rsidR="00E1395F" w:rsidRPr="00E1395F">
        <w:rPr>
          <w:rFonts w:ascii="Arial" w:hAnsi="Arial" w:cs="Arial"/>
          <w:color w:val="000000"/>
        </w:rPr>
        <w:t>číslo smlouvy objednatele</w:t>
      </w:r>
      <w:r w:rsidR="00EA101B">
        <w:rPr>
          <w:rFonts w:ascii="Arial" w:hAnsi="Arial" w:cs="Arial"/>
          <w:color w:val="000000"/>
        </w:rPr>
        <w:t>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Default="006959C0" w:rsidP="00E67B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>Fakturace bud</w:t>
      </w:r>
      <w:r w:rsidR="005E59BB">
        <w:rPr>
          <w:rFonts w:ascii="Arial" w:hAnsi="Arial" w:cs="Arial"/>
          <w:color w:val="000000"/>
        </w:rPr>
        <w:t>e uskutečněna na základě faktur</w:t>
      </w:r>
      <w:r w:rsidR="00EA101B">
        <w:rPr>
          <w:rFonts w:ascii="Arial" w:hAnsi="Arial" w:cs="Arial"/>
          <w:color w:val="000000"/>
        </w:rPr>
        <w:t>y</w:t>
      </w:r>
      <w:r w:rsidRPr="00E67B07">
        <w:rPr>
          <w:rFonts w:ascii="Arial" w:hAnsi="Arial" w:cs="Arial"/>
          <w:color w:val="000000"/>
        </w:rPr>
        <w:t xml:space="preserve"> vystaven</w:t>
      </w:r>
      <w:r w:rsidR="00EA101B">
        <w:rPr>
          <w:rFonts w:ascii="Arial" w:hAnsi="Arial" w:cs="Arial"/>
          <w:color w:val="000000"/>
        </w:rPr>
        <w:t>é</w:t>
      </w:r>
      <w:r w:rsidRPr="00E67B07">
        <w:rPr>
          <w:rFonts w:ascii="Arial" w:hAnsi="Arial" w:cs="Arial"/>
          <w:color w:val="000000"/>
        </w:rPr>
        <w:t xml:space="preserve"> </w:t>
      </w:r>
      <w:r w:rsidR="00E67B07">
        <w:rPr>
          <w:rFonts w:ascii="Arial" w:hAnsi="Arial" w:cs="Arial"/>
          <w:color w:val="000000"/>
        </w:rPr>
        <w:t>prodávajícím</w:t>
      </w:r>
      <w:r w:rsidRPr="00E67B07">
        <w:rPr>
          <w:rFonts w:ascii="Arial" w:hAnsi="Arial" w:cs="Arial"/>
          <w:color w:val="000000"/>
        </w:rPr>
        <w:t xml:space="preserve"> po dodání zboží</w:t>
      </w:r>
      <w:r w:rsidR="008A3DAC">
        <w:rPr>
          <w:rFonts w:ascii="Arial" w:hAnsi="Arial" w:cs="Arial"/>
          <w:color w:val="000000"/>
        </w:rPr>
        <w:t xml:space="preserve"> </w:t>
      </w:r>
      <w:r w:rsidRPr="00E67B07">
        <w:rPr>
          <w:rFonts w:ascii="Arial" w:hAnsi="Arial" w:cs="Arial"/>
          <w:color w:val="000000"/>
        </w:rPr>
        <w:t>a</w:t>
      </w:r>
      <w:r w:rsidR="000D4DCB">
        <w:rPr>
          <w:rFonts w:ascii="Arial" w:hAnsi="Arial" w:cs="Arial"/>
          <w:color w:val="000000"/>
        </w:rPr>
        <w:t> </w:t>
      </w:r>
      <w:r w:rsidRPr="00E67B07">
        <w:rPr>
          <w:rFonts w:ascii="Arial" w:hAnsi="Arial" w:cs="Arial"/>
          <w:color w:val="000000"/>
        </w:rPr>
        <w:t xml:space="preserve">jeho protokolárním převzetí. </w:t>
      </w:r>
      <w:r w:rsidR="008A3DAC">
        <w:rPr>
          <w:rFonts w:ascii="Arial" w:hAnsi="Arial" w:cs="Arial"/>
          <w:color w:val="000000"/>
        </w:rPr>
        <w:t>Přílohou faktur</w:t>
      </w:r>
      <w:r w:rsidR="00EA101B">
        <w:rPr>
          <w:rFonts w:ascii="Arial" w:hAnsi="Arial" w:cs="Arial"/>
          <w:color w:val="000000"/>
        </w:rPr>
        <w:t>y</w:t>
      </w:r>
      <w:r w:rsidR="008A3DAC">
        <w:rPr>
          <w:rFonts w:ascii="Arial" w:hAnsi="Arial" w:cs="Arial"/>
          <w:color w:val="000000"/>
        </w:rPr>
        <w:t xml:space="preserve"> bud</w:t>
      </w:r>
      <w:r w:rsidR="000D4DCB">
        <w:rPr>
          <w:rFonts w:ascii="Arial" w:hAnsi="Arial" w:cs="Arial"/>
          <w:color w:val="000000"/>
        </w:rPr>
        <w:t>e</w:t>
      </w:r>
      <w:r w:rsidR="008A3DAC">
        <w:rPr>
          <w:rFonts w:ascii="Arial" w:hAnsi="Arial" w:cs="Arial"/>
          <w:color w:val="000000"/>
        </w:rPr>
        <w:t xml:space="preserve"> </w:t>
      </w:r>
      <w:r w:rsidR="00EA101B">
        <w:rPr>
          <w:rFonts w:ascii="Arial" w:hAnsi="Arial" w:cs="Arial"/>
          <w:color w:val="000000"/>
        </w:rPr>
        <w:t>zápis o předání a převzetí zboží</w:t>
      </w:r>
      <w:r w:rsidR="008A3DAC">
        <w:rPr>
          <w:rFonts w:ascii="Arial" w:hAnsi="Arial" w:cs="Arial"/>
          <w:color w:val="000000"/>
        </w:rPr>
        <w:t>.</w:t>
      </w:r>
    </w:p>
    <w:p w:rsidR="00E67B07" w:rsidRPr="00E67B07" w:rsidRDefault="00E67B07" w:rsidP="00E67B07">
      <w:pPr>
        <w:pStyle w:val="Odstavecseseznamem"/>
        <w:rPr>
          <w:rFonts w:ascii="Arial" w:hAnsi="Arial" w:cs="Arial"/>
          <w:color w:val="000000"/>
        </w:rPr>
      </w:pPr>
    </w:p>
    <w:p w:rsidR="006959C0" w:rsidRPr="00E67B07" w:rsidRDefault="005E59B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je splatná ve lhůtě 30</w:t>
      </w:r>
      <w:r w:rsidR="006959C0" w:rsidRPr="00E67B07">
        <w:rPr>
          <w:rFonts w:ascii="Arial" w:hAnsi="Arial" w:cs="Arial"/>
          <w:color w:val="000000"/>
        </w:rPr>
        <w:t xml:space="preserve"> kalendářních dnů od jejího doručení </w:t>
      </w:r>
      <w:r w:rsidR="00E67B07" w:rsidRPr="00E67B07">
        <w:rPr>
          <w:rFonts w:ascii="Arial" w:hAnsi="Arial" w:cs="Arial"/>
          <w:color w:val="000000"/>
        </w:rPr>
        <w:t>kupujícímu</w:t>
      </w:r>
      <w:r w:rsidR="006959C0" w:rsidRPr="00E67B07">
        <w:rPr>
          <w:rFonts w:ascii="Arial" w:hAnsi="Arial" w:cs="Arial"/>
          <w:color w:val="000000"/>
        </w:rPr>
        <w:t xml:space="preserve"> za předpokladu, že bude vystavena v souladu s platebními podmínkami a bude splňovat </w:t>
      </w:r>
      <w:r w:rsidR="006959C0" w:rsidRPr="00E67B07">
        <w:rPr>
          <w:rFonts w:ascii="Arial" w:hAnsi="Arial" w:cs="Arial"/>
          <w:color w:val="000000"/>
        </w:rPr>
        <w:lastRenderedPageBreak/>
        <w:t xml:space="preserve">všechny uvedené náležitosti, týkající se vystavené faktury. Pokud faktura nebude vystavena v souladu s platebními podmínkami nebo nebude splňovat požadované náležitosti, je </w:t>
      </w:r>
      <w:r w:rsidR="00E67B07" w:rsidRPr="00E67B07">
        <w:rPr>
          <w:rFonts w:ascii="Arial" w:hAnsi="Arial" w:cs="Arial"/>
          <w:color w:val="000000"/>
        </w:rPr>
        <w:t>kupující</w:t>
      </w:r>
      <w:r w:rsidR="006959C0" w:rsidRPr="00E67B07">
        <w:rPr>
          <w:rFonts w:ascii="Arial" w:hAnsi="Arial" w:cs="Arial"/>
          <w:color w:val="000000"/>
        </w:rPr>
        <w:t xml:space="preserve"> oprávněn fakturu dodavateli vrátit; vrácením pozbývá faktura splatnosti.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byla odepsána z účtu </w:t>
      </w:r>
      <w:r w:rsidR="000D4DCB">
        <w:rPr>
          <w:rFonts w:ascii="Arial" w:hAnsi="Arial" w:cs="Arial"/>
          <w:color w:val="000000"/>
        </w:rPr>
        <w:t>kupujícího</w:t>
      </w:r>
      <w:r w:rsidRPr="00D23E87">
        <w:rPr>
          <w:rFonts w:ascii="Arial" w:hAnsi="Arial" w:cs="Arial"/>
          <w:color w:val="000000"/>
        </w:rPr>
        <w:t xml:space="preserve"> a poukázána ve prospěch účtu </w:t>
      </w:r>
      <w:r w:rsidR="000D4DCB">
        <w:rPr>
          <w:rFonts w:ascii="Arial" w:hAnsi="Arial" w:cs="Arial"/>
          <w:color w:val="000000"/>
        </w:rPr>
        <w:t>prodávajícího</w:t>
      </w:r>
      <w:r w:rsidRPr="00D23E87">
        <w:rPr>
          <w:rFonts w:ascii="Arial" w:hAnsi="Arial" w:cs="Arial"/>
          <w:color w:val="000000"/>
        </w:rPr>
        <w:t>.</w:t>
      </w:r>
    </w:p>
    <w:p w:rsidR="00112029" w:rsidRPr="00D23E87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0D4DCB" w:rsidRPr="000D4DCB" w:rsidRDefault="007B6C6B" w:rsidP="009075A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nepřipouští překročení nabídkové ceny vyjma</w:t>
      </w:r>
      <w:r w:rsidR="009075A8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změny sazby DPH.</w:t>
      </w:r>
    </w:p>
    <w:p w:rsidR="000D4DCB" w:rsidRDefault="000D4DC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075A8" w:rsidRDefault="009075A8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V. Smluvní pokuty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V případě, že prodávající nedodrží dobu plnění, sjednanou v této smlouvě, uhradí kupujícímu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smluvní pokutu ve výši 0,05% kupní ceny za každý den prodlení</w:t>
      </w:r>
      <w:r w:rsidR="00112029">
        <w:rPr>
          <w:rFonts w:ascii="Arial" w:hAnsi="Arial" w:cs="Arial"/>
          <w:color w:val="000000"/>
        </w:rPr>
        <w:t>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12029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z této smluvní pokuty.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3DAC" w:rsidRDefault="008A3DA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VI. Odpovědnost za vady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zavazuje, že zboží, dodané a předané podle této smlouvy, je ke dni podpisu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zápisu o předání a převzetí zboží plně funkční, bezvadné, splňuje technické parametry</w:t>
      </w:r>
      <w:r w:rsidR="009C5A8D">
        <w:rPr>
          <w:rFonts w:ascii="Arial" w:hAnsi="Arial" w:cs="Arial"/>
          <w:color w:val="000000"/>
        </w:rPr>
        <w:t xml:space="preserve"> </w:t>
      </w:r>
      <w:r w:rsidR="007F7545">
        <w:rPr>
          <w:rFonts w:ascii="Arial" w:hAnsi="Arial" w:cs="Arial"/>
          <w:color w:val="000000"/>
        </w:rPr>
        <w:t>uvedené v příloze č. 1</w:t>
      </w:r>
      <w:r w:rsidRPr="009C5A8D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nese prodávající plnou odpovědnost.</w:t>
      </w:r>
    </w:p>
    <w:p w:rsid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tak zavazuje k poskytnutí z</w:t>
      </w:r>
      <w:r w:rsidR="009075A8">
        <w:rPr>
          <w:rFonts w:ascii="Arial" w:hAnsi="Arial" w:cs="Arial"/>
          <w:color w:val="000000"/>
        </w:rPr>
        <w:t>áruky za jakost zboží v trvání 36</w:t>
      </w:r>
      <w:r w:rsidRPr="009C5A8D">
        <w:rPr>
          <w:rFonts w:ascii="Arial" w:hAnsi="Arial" w:cs="Arial"/>
          <w:color w:val="000000"/>
        </w:rPr>
        <w:t xml:space="preserve"> měsíců. Záruční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doba počíná běžet ode dne předání a převzetí zboží potvrzeném zápisem o předání a převzetí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zboží.</w:t>
      </w:r>
    </w:p>
    <w:p w:rsidR="009C5A8D" w:rsidRP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C5A8D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Uplatněním práv z odpovědnosti za vady není dotčeno právo na náhradu škody.</w:t>
      </w:r>
      <w:r w:rsidR="009C5A8D">
        <w:rPr>
          <w:rFonts w:ascii="Arial" w:hAnsi="Arial" w:cs="Arial"/>
          <w:color w:val="000000"/>
        </w:rPr>
        <w:t xml:space="preserve"> </w:t>
      </w:r>
    </w:p>
    <w:p w:rsidR="009C5A8D" w:rsidRPr="009C5A8D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>
        <w:rPr>
          <w:rFonts w:ascii="Arial" w:hAnsi="Arial" w:cs="Arial"/>
          <w:color w:val="000000"/>
        </w:rPr>
        <w:t> </w:t>
      </w:r>
      <w:r w:rsidRPr="009C5A8D">
        <w:rPr>
          <w:rFonts w:ascii="Arial" w:hAnsi="Arial" w:cs="Arial"/>
          <w:color w:val="000000"/>
        </w:rPr>
        <w:t>místě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zdarma.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se zavazuje nejpozději do 24 hodin od uplatnění reklamace </w:t>
      </w:r>
      <w:r>
        <w:rPr>
          <w:rFonts w:ascii="Arial" w:hAnsi="Arial" w:cs="Arial"/>
          <w:color w:val="000000"/>
        </w:rPr>
        <w:t>kupujícím</w:t>
      </w:r>
      <w:r w:rsidRPr="003D3DAD">
        <w:rPr>
          <w:rFonts w:ascii="Arial" w:hAnsi="Arial" w:cs="Arial"/>
          <w:color w:val="000000"/>
        </w:rPr>
        <w:t xml:space="preserve"> reklamované vady prověřit a zahájit práce s odstraněním reklamovaných vad. Jestliže nebude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schopen vzniklé závady odstranit do </w:t>
      </w:r>
      <w:r w:rsidR="00F163CF">
        <w:rPr>
          <w:rFonts w:ascii="Arial" w:hAnsi="Arial" w:cs="Arial"/>
          <w:color w:val="000000"/>
        </w:rPr>
        <w:t>5</w:t>
      </w:r>
      <w:r w:rsidRPr="003D3DAD">
        <w:rPr>
          <w:rFonts w:ascii="Arial" w:hAnsi="Arial" w:cs="Arial"/>
          <w:color w:val="000000"/>
        </w:rPr>
        <w:t xml:space="preserve"> pracovních dnů od zjištění rozsahu reklamovaných závad, dodá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náhradní adekvátní zařízení, které funkčně nahradí vadn</w:t>
      </w:r>
      <w:r w:rsidR="00F163CF">
        <w:rPr>
          <w:rFonts w:ascii="Arial" w:hAnsi="Arial" w:cs="Arial"/>
          <w:color w:val="000000"/>
        </w:rPr>
        <w:t>é zboží nebo jeho část</w:t>
      </w:r>
      <w:r w:rsidRPr="003D3DAD">
        <w:rPr>
          <w:rFonts w:ascii="Arial" w:hAnsi="Arial" w:cs="Arial"/>
          <w:color w:val="000000"/>
        </w:rPr>
        <w:t xml:space="preserve">, a to do doby zprovoznění vadné části </w:t>
      </w:r>
      <w:r>
        <w:rPr>
          <w:rFonts w:ascii="Arial" w:hAnsi="Arial" w:cs="Arial"/>
          <w:color w:val="000000"/>
        </w:rPr>
        <w:t>zboží</w:t>
      </w:r>
      <w:r w:rsidRPr="003D3DAD">
        <w:rPr>
          <w:rFonts w:ascii="Arial" w:hAnsi="Arial" w:cs="Arial"/>
          <w:color w:val="000000"/>
        </w:rPr>
        <w:t>, př</w:t>
      </w:r>
      <w:r>
        <w:rPr>
          <w:rFonts w:ascii="Arial" w:hAnsi="Arial" w:cs="Arial"/>
          <w:color w:val="000000"/>
        </w:rPr>
        <w:t>ípadně celého zboží.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3DAD">
        <w:rPr>
          <w:rFonts w:ascii="Arial" w:hAnsi="Arial" w:cs="Arial"/>
          <w:color w:val="000000"/>
        </w:rPr>
        <w:t xml:space="preserve">Záruční doba neběží po dobu, po kterou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nemůže užívat předmět smlouvy pro jeho vady, za které odpovídá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>.</w:t>
      </w:r>
    </w:p>
    <w:p w:rsidR="000D4DCB" w:rsidRDefault="000D4DCB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VII. Odstoupení od smlouvy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8625C8" w:rsidRDefault="007B6C6B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Kupující je oprávněn odstoupit od </w:t>
      </w:r>
      <w:r w:rsidR="00E67B07">
        <w:rPr>
          <w:rFonts w:ascii="Arial" w:hAnsi="Arial" w:cs="Arial"/>
          <w:color w:val="000000"/>
        </w:rPr>
        <w:t xml:space="preserve">této </w:t>
      </w:r>
      <w:r w:rsidRPr="008625C8">
        <w:rPr>
          <w:rFonts w:ascii="Arial" w:hAnsi="Arial" w:cs="Arial"/>
          <w:color w:val="000000"/>
        </w:rPr>
        <w:t>smlouvy</w:t>
      </w:r>
      <w:r w:rsidR="009B590B">
        <w:rPr>
          <w:rFonts w:ascii="Arial" w:hAnsi="Arial" w:cs="Arial"/>
          <w:color w:val="000000"/>
        </w:rPr>
        <w:t xml:space="preserve"> mimo jiné i</w:t>
      </w:r>
      <w:r w:rsidRPr="008625C8">
        <w:rPr>
          <w:rFonts w:ascii="Arial" w:hAnsi="Arial" w:cs="Arial"/>
          <w:color w:val="000000"/>
        </w:rPr>
        <w:t xml:space="preserve"> v případě, že</w:t>
      </w:r>
      <w:r w:rsidR="000D4DCB">
        <w:rPr>
          <w:rFonts w:ascii="Arial" w:hAnsi="Arial" w:cs="Arial"/>
          <w:color w:val="000000"/>
        </w:rPr>
        <w:t xml:space="preserve"> zboží nebude splňovat technické parametry uvedené v příloze č. 1 této smlouvy</w:t>
      </w:r>
      <w:r w:rsidRPr="008625C8">
        <w:rPr>
          <w:rFonts w:ascii="Arial" w:hAnsi="Arial" w:cs="Arial"/>
          <w:color w:val="000000"/>
        </w:rPr>
        <w:t>.</w:t>
      </w:r>
    </w:p>
    <w:p w:rsidR="00F63E54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163CF" w:rsidRDefault="00F163CF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7B6C6B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VlI</w:t>
      </w:r>
      <w:r w:rsidR="007B6C6B" w:rsidRPr="00FB00CC">
        <w:rPr>
          <w:rFonts w:ascii="Arial" w:hAnsi="Arial" w:cs="Arial"/>
          <w:b/>
          <w:bCs/>
          <w:color w:val="000000"/>
        </w:rPr>
        <w:t>l</w:t>
      </w:r>
      <w:proofErr w:type="spellEnd"/>
      <w:r w:rsidR="007B6C6B" w:rsidRPr="00FB00CC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Nebezpečí vzniku škody na zboží přechází na </w:t>
      </w:r>
      <w:r w:rsidR="00F163CF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upujícího okamžikem protokolárního převzetí zboží</w:t>
      </w:r>
      <w:r w:rsidR="007B6C6B" w:rsidRPr="00E67B07">
        <w:rPr>
          <w:rFonts w:ascii="Arial" w:hAnsi="Arial" w:cs="Arial"/>
          <w:color w:val="000000"/>
        </w:rPr>
        <w:t>.</w:t>
      </w:r>
    </w:p>
    <w:p w:rsidR="007908A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B590B" w:rsidRPr="00E67B07" w:rsidRDefault="009B590B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9B590B">
        <w:rPr>
          <w:rFonts w:ascii="Arial" w:hAnsi="Arial" w:cs="Arial"/>
          <w:color w:val="000000"/>
        </w:rPr>
        <w:t xml:space="preserve"> poskytuje nevýhradní licenci bez licenčních poplatků pro existující SW technologie, vlastněné </w:t>
      </w:r>
      <w:r>
        <w:rPr>
          <w:rFonts w:ascii="Arial" w:hAnsi="Arial" w:cs="Arial"/>
          <w:color w:val="000000"/>
        </w:rPr>
        <w:t>Prodávajícím</w:t>
      </w:r>
      <w:r w:rsidRPr="009B590B">
        <w:rPr>
          <w:rFonts w:ascii="Arial" w:hAnsi="Arial" w:cs="Arial"/>
          <w:color w:val="000000"/>
        </w:rPr>
        <w:t xml:space="preserve">, které jsou zapracovány do </w:t>
      </w:r>
      <w:r>
        <w:rPr>
          <w:rFonts w:ascii="Arial" w:hAnsi="Arial" w:cs="Arial"/>
          <w:color w:val="000000"/>
        </w:rPr>
        <w:t>zboží</w:t>
      </w:r>
      <w:r w:rsidRPr="009B59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dodávaného dle této smlouvy</w:t>
      </w:r>
      <w:r w:rsidRPr="009B590B">
        <w:rPr>
          <w:rFonts w:ascii="Arial" w:hAnsi="Arial" w:cs="Arial"/>
          <w:color w:val="000000"/>
        </w:rPr>
        <w:t>.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B00CC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Vlastnické právo k předmětu plnění přechází na kupujícího v okamžiku jeho řádného dodání,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tj. předáním a převzetím potvrzeném podpisem obou smluvních stran v zápise o předání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a převzetí.</w:t>
      </w:r>
    </w:p>
    <w:p w:rsidR="00116327" w:rsidRPr="008625C8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>
        <w:rPr>
          <w:rFonts w:ascii="Arial" w:hAnsi="Arial" w:cs="Arial"/>
          <w:color w:val="000000"/>
        </w:rPr>
        <w:t> </w:t>
      </w:r>
      <w:r w:rsidRPr="008625C8">
        <w:rPr>
          <w:rFonts w:ascii="Arial" w:hAnsi="Arial" w:cs="Arial"/>
          <w:color w:val="000000"/>
        </w:rPr>
        <w:t>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smlouvy.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9075A8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B6C6B" w:rsidRPr="008625C8">
        <w:rPr>
          <w:rFonts w:ascii="Arial" w:hAnsi="Arial" w:cs="Arial"/>
          <w:color w:val="000000"/>
        </w:rPr>
        <w:t>rávní vztahy založené touto</w:t>
      </w:r>
      <w:r w:rsidR="008625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smlouvou se řídí ustanovením zák. č. 89/2012 Sb., občanského</w:t>
      </w:r>
      <w:r w:rsidR="007B6C6B" w:rsidRPr="008625C8">
        <w:rPr>
          <w:rFonts w:ascii="Arial" w:hAnsi="Arial" w:cs="Arial"/>
          <w:color w:val="000000"/>
        </w:rPr>
        <w:t xml:space="preserve"> zákoníku.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Smlouva je sepsána v</w:t>
      </w:r>
      <w:r w:rsidR="009075A8">
        <w:rPr>
          <w:rFonts w:ascii="Arial" w:hAnsi="Arial" w:cs="Arial"/>
          <w:color w:val="000000"/>
        </w:rPr>
        <w:t>e</w:t>
      </w:r>
      <w:r w:rsidRPr="008625C8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vyhotovení.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se zakládá příslušnost</w:t>
      </w:r>
      <w:r w:rsidR="00F030F1">
        <w:rPr>
          <w:rFonts w:ascii="Arial" w:hAnsi="Arial" w:cs="Arial"/>
          <w:color w:val="000000"/>
        </w:rPr>
        <w:t xml:space="preserve"> soudů</w:t>
      </w:r>
      <w:r w:rsidRPr="008625C8">
        <w:rPr>
          <w:rFonts w:ascii="Arial" w:hAnsi="Arial" w:cs="Arial"/>
          <w:color w:val="000000"/>
        </w:rPr>
        <w:t xml:space="preserve"> ČR, rozhodným právem je právo ČR.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prohlašují, že tato smlouva vyjadřuje jejich svobodnou, vážnou, určitou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srozumitelnou vůli prostou omylu. Smluvní strany sm</w:t>
      </w:r>
      <w:r w:rsidR="008625C8">
        <w:rPr>
          <w:rFonts w:ascii="Arial" w:hAnsi="Arial" w:cs="Arial"/>
          <w:color w:val="000000"/>
        </w:rPr>
        <w:t xml:space="preserve">louvu přečetly, s jejím obsahem </w:t>
      </w:r>
      <w:r w:rsidRPr="008625C8">
        <w:rPr>
          <w:rFonts w:ascii="Arial" w:hAnsi="Arial" w:cs="Arial"/>
          <w:color w:val="000000"/>
        </w:rPr>
        <w:t>souhlasí,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což stvrzují vlastnoručními podpisy.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Tato smlouva nabývá platnosti a účinnosti dnem podpisu oprávněných zástupců obou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smluvních stran.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písemných vzestupně očíslovaných dodatků podepsaných zplnomocněnými představiteli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oprávněných zástupců.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F7545" w:rsidRDefault="007F7545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6257C">
        <w:rPr>
          <w:rFonts w:ascii="Arial" w:hAnsi="Arial" w:cs="Arial"/>
        </w:rPr>
        <w:t xml:space="preserve">V souladu s § 147a zákona o veřejných zakázkách </w:t>
      </w:r>
      <w:r>
        <w:rPr>
          <w:rFonts w:ascii="Arial" w:hAnsi="Arial" w:cs="Arial"/>
        </w:rPr>
        <w:t>kupující</w:t>
      </w:r>
      <w:r w:rsidRPr="00762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zadavatel veřejné zakázky </w:t>
      </w:r>
      <w:r w:rsidRPr="0076257C">
        <w:rPr>
          <w:rFonts w:ascii="Arial" w:hAnsi="Arial" w:cs="Arial"/>
        </w:rPr>
        <w:t>uveřejní na profilu zadavatele smlouvu uzavřenou na veřejnou zakázku včetně všech jejích změn a dodatků, výši skutečně uhrazené ceny za plnění veřejné zakázky a seznam subdodavatelů dodavatele veřejné zakázky</w:t>
      </w:r>
      <w:r>
        <w:rPr>
          <w:rFonts w:ascii="Arial" w:hAnsi="Arial" w:cs="Arial"/>
        </w:rPr>
        <w:t xml:space="preserve"> (prodávajícího)</w:t>
      </w:r>
      <w:r w:rsidRPr="007625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 jako d</w:t>
      </w:r>
      <w:r w:rsidRPr="0076257C">
        <w:rPr>
          <w:rFonts w:ascii="Arial" w:hAnsi="Arial" w:cs="Arial"/>
        </w:rPr>
        <w:t xml:space="preserve">odavatel </w:t>
      </w:r>
      <w:r>
        <w:rPr>
          <w:rFonts w:ascii="Arial" w:hAnsi="Arial" w:cs="Arial"/>
        </w:rPr>
        <w:t xml:space="preserve">veřejné zakázky </w:t>
      </w:r>
      <w:r w:rsidR="009075A8">
        <w:rPr>
          <w:rFonts w:ascii="Arial" w:hAnsi="Arial" w:cs="Arial"/>
        </w:rPr>
        <w:t>j</w:t>
      </w:r>
      <w:r w:rsidRPr="0076257C">
        <w:rPr>
          <w:rFonts w:ascii="Arial" w:hAnsi="Arial" w:cs="Arial"/>
        </w:rPr>
        <w:t>e povinen v souladu s </w:t>
      </w:r>
      <w:proofErr w:type="spellStart"/>
      <w:r w:rsidRPr="0076257C">
        <w:rPr>
          <w:rFonts w:ascii="Arial" w:hAnsi="Arial" w:cs="Arial"/>
        </w:rPr>
        <w:t>ust</w:t>
      </w:r>
      <w:proofErr w:type="spellEnd"/>
      <w:r w:rsidRPr="0076257C">
        <w:rPr>
          <w:rFonts w:ascii="Arial" w:hAnsi="Arial" w:cs="Arial"/>
        </w:rPr>
        <w:t xml:space="preserve">. § 147a zákona o veřejných zakázkách předložit </w:t>
      </w:r>
      <w:r>
        <w:rPr>
          <w:rFonts w:ascii="Arial" w:hAnsi="Arial" w:cs="Arial"/>
        </w:rPr>
        <w:t>kupujícímu s</w:t>
      </w:r>
      <w:r w:rsidRPr="0076257C">
        <w:rPr>
          <w:rFonts w:ascii="Arial" w:hAnsi="Arial" w:cs="Arial"/>
        </w:rPr>
        <w:t>eznam subdodavatelů, v</w:t>
      </w:r>
      <w:r w:rsidR="009075A8">
        <w:rPr>
          <w:rFonts w:ascii="Arial" w:hAnsi="Arial" w:cs="Arial"/>
        </w:rPr>
        <w:t>e kterém uvede subdodavatele, ji</w:t>
      </w:r>
      <w:r w:rsidRPr="0076257C">
        <w:rPr>
          <w:rFonts w:ascii="Arial" w:hAnsi="Arial" w:cs="Arial"/>
        </w:rPr>
        <w:t xml:space="preserve">mž za plnění subdodávky uhradil více než 10 % z celkové ceny veřejné zakázky. </w:t>
      </w:r>
      <w:r>
        <w:rPr>
          <w:rFonts w:ascii="Arial" w:hAnsi="Arial" w:cs="Arial"/>
        </w:rPr>
        <w:t>Prodávající př</w:t>
      </w:r>
      <w:r w:rsidRPr="0076257C">
        <w:rPr>
          <w:rFonts w:ascii="Arial" w:hAnsi="Arial" w:cs="Arial"/>
        </w:rPr>
        <w:t>edloží seznam subdodavatelů nejpozději do 60 dnů od splnění smlouvy. Má-li subdodavatel formu akciové společnosti, je přílohou seznamu i seznam vlastníků akcií, jejichž souhrnná jmenovitá hodnota přesahuje 10 % základního kapitálu, vyhotovený ve lhůtě 90 dnů před dnem předložení seznamu subdodavatelů.</w:t>
      </w:r>
    </w:p>
    <w:p w:rsidR="007F7545" w:rsidRPr="007F7545" w:rsidRDefault="007F7545" w:rsidP="00075A04">
      <w:pPr>
        <w:pStyle w:val="Odstavecseseznamem"/>
        <w:tabs>
          <w:tab w:val="left" w:pos="2010"/>
        </w:tabs>
        <w:rPr>
          <w:rFonts w:ascii="Arial" w:hAnsi="Arial" w:cs="Arial"/>
          <w:color w:val="000000"/>
        </w:rPr>
      </w:pPr>
    </w:p>
    <w:p w:rsidR="007B6C6B" w:rsidRPr="008625C8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lastRenderedPageBreak/>
        <w:t>Ukončit Smlouvu lze dohodou smluvních stran při vzájemném vyrovnání prokazatelných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nákladů ke dni zániku smluvního vztahu.</w:t>
      </w:r>
    </w:p>
    <w:p w:rsidR="00D23E87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7B6C6B" w:rsidP="007F7545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Příloha č. 1: </w:t>
      </w:r>
      <w:r w:rsidR="000445E4">
        <w:rPr>
          <w:rFonts w:ascii="Arial" w:hAnsi="Arial" w:cs="Arial"/>
          <w:color w:val="000000"/>
        </w:rPr>
        <w:t>Technická specifikace plnění</w:t>
      </w:r>
      <w:r w:rsidR="009075A8">
        <w:rPr>
          <w:rFonts w:ascii="Arial" w:hAnsi="Arial" w:cs="Arial"/>
          <w:color w:val="000000"/>
        </w:rPr>
        <w:t xml:space="preserve"> – produktov</w:t>
      </w:r>
      <w:r w:rsidR="00F163CF">
        <w:rPr>
          <w:rFonts w:ascii="Arial" w:hAnsi="Arial" w:cs="Arial"/>
          <w:color w:val="000000"/>
        </w:rPr>
        <w:t>ý</w:t>
      </w:r>
      <w:r w:rsidR="009075A8">
        <w:rPr>
          <w:rFonts w:ascii="Arial" w:hAnsi="Arial" w:cs="Arial"/>
          <w:color w:val="000000"/>
        </w:rPr>
        <w:t xml:space="preserve"> list</w:t>
      </w:r>
    </w:p>
    <w:p w:rsidR="007F7545" w:rsidRDefault="007F7545" w:rsidP="007F7545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prodávajícího: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Za kupujícího: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F63E5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</w:t>
      </w:r>
      <w:r w:rsidR="00863920">
        <w:rPr>
          <w:rFonts w:ascii="Arial" w:hAnsi="Arial" w:cs="Arial"/>
          <w:color w:val="000000"/>
        </w:rPr>
        <w:t>…</w:t>
      </w:r>
      <w:proofErr w:type="gramStart"/>
      <w:r w:rsidR="00863920">
        <w:rPr>
          <w:rFonts w:ascii="Arial" w:hAnsi="Arial" w:cs="Arial"/>
          <w:color w:val="000000"/>
        </w:rPr>
        <w:t>…..</w:t>
      </w:r>
      <w:r>
        <w:rPr>
          <w:rFonts w:ascii="Arial" w:hAnsi="Arial" w:cs="Arial"/>
          <w:color w:val="000000"/>
        </w:rPr>
        <w:t xml:space="preserve"> dne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V Brně dne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2D5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………………………………………..</w:t>
      </w:r>
    </w:p>
    <w:p w:rsidR="00D23E87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63920"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prof. Ing. Karel Pospíšil, Ph.D., MBA</w:t>
      </w:r>
    </w:p>
    <w:p w:rsidR="00D23E87" w:rsidRDefault="00863920" w:rsidP="00D23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 xml:space="preserve">ředitel </w:t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</w:p>
    <w:sectPr w:rsidR="00D23E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EB" w:rsidRDefault="00903DEB" w:rsidP="00754C21">
      <w:pPr>
        <w:spacing w:after="0" w:line="240" w:lineRule="auto"/>
      </w:pPr>
      <w:r>
        <w:separator/>
      </w:r>
    </w:p>
  </w:endnote>
  <w:endnote w:type="continuationSeparator" w:id="0">
    <w:p w:rsidR="00903DEB" w:rsidRDefault="00903DEB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46274"/>
      <w:docPartObj>
        <w:docPartGallery w:val="Page Numbers (Bottom of Page)"/>
        <w:docPartUnique/>
      </w:docPartObj>
    </w:sdtPr>
    <w:sdtEndPr/>
    <w:sdtContent>
      <w:p w:rsidR="0013314D" w:rsidRDefault="001331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CF">
          <w:rPr>
            <w:noProof/>
          </w:rPr>
          <w:t>5</w:t>
        </w:r>
        <w:r>
          <w:fldChar w:fldCharType="end"/>
        </w:r>
      </w:p>
    </w:sdtContent>
  </w:sdt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EB" w:rsidRDefault="00903DEB" w:rsidP="00754C21">
      <w:pPr>
        <w:spacing w:after="0" w:line="240" w:lineRule="auto"/>
      </w:pPr>
      <w:r>
        <w:separator/>
      </w:r>
    </w:p>
  </w:footnote>
  <w:footnote w:type="continuationSeparator" w:id="0">
    <w:p w:rsidR="00903DEB" w:rsidRDefault="00903DEB" w:rsidP="0075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07E49"/>
    <w:rsid w:val="00010005"/>
    <w:rsid w:val="000445E4"/>
    <w:rsid w:val="00056BAB"/>
    <w:rsid w:val="000641CA"/>
    <w:rsid w:val="00075A04"/>
    <w:rsid w:val="0009507E"/>
    <w:rsid w:val="000D4DCB"/>
    <w:rsid w:val="00112029"/>
    <w:rsid w:val="00116327"/>
    <w:rsid w:val="0013314D"/>
    <w:rsid w:val="001951F6"/>
    <w:rsid w:val="001C43F6"/>
    <w:rsid w:val="002679DD"/>
    <w:rsid w:val="00291E17"/>
    <w:rsid w:val="002A0F69"/>
    <w:rsid w:val="002D58F9"/>
    <w:rsid w:val="00363E30"/>
    <w:rsid w:val="00365F06"/>
    <w:rsid w:val="003A36CA"/>
    <w:rsid w:val="003C5D4A"/>
    <w:rsid w:val="003D3DAD"/>
    <w:rsid w:val="00406101"/>
    <w:rsid w:val="0041423E"/>
    <w:rsid w:val="00414A00"/>
    <w:rsid w:val="005505A2"/>
    <w:rsid w:val="005B5294"/>
    <w:rsid w:val="005E59BB"/>
    <w:rsid w:val="005F5691"/>
    <w:rsid w:val="00627F5C"/>
    <w:rsid w:val="0063532C"/>
    <w:rsid w:val="006819F8"/>
    <w:rsid w:val="006959C0"/>
    <w:rsid w:val="006D25DF"/>
    <w:rsid w:val="007111A9"/>
    <w:rsid w:val="00754C21"/>
    <w:rsid w:val="00787031"/>
    <w:rsid w:val="007908A6"/>
    <w:rsid w:val="007B6C6B"/>
    <w:rsid w:val="007D0253"/>
    <w:rsid w:val="007F1FB3"/>
    <w:rsid w:val="007F7545"/>
    <w:rsid w:val="0081708E"/>
    <w:rsid w:val="008625C8"/>
    <w:rsid w:val="00863920"/>
    <w:rsid w:val="008A3DAC"/>
    <w:rsid w:val="008B54AC"/>
    <w:rsid w:val="008C6A4F"/>
    <w:rsid w:val="00903DEB"/>
    <w:rsid w:val="009075A8"/>
    <w:rsid w:val="0098318B"/>
    <w:rsid w:val="009B590B"/>
    <w:rsid w:val="009C5A8D"/>
    <w:rsid w:val="00A30845"/>
    <w:rsid w:val="00A344D5"/>
    <w:rsid w:val="00B029CF"/>
    <w:rsid w:val="00B46CC9"/>
    <w:rsid w:val="00B6725A"/>
    <w:rsid w:val="00BB6094"/>
    <w:rsid w:val="00C25F0E"/>
    <w:rsid w:val="00C33E90"/>
    <w:rsid w:val="00C708E6"/>
    <w:rsid w:val="00D23E87"/>
    <w:rsid w:val="00DD4CCF"/>
    <w:rsid w:val="00E1395F"/>
    <w:rsid w:val="00E64DDC"/>
    <w:rsid w:val="00E67B07"/>
    <w:rsid w:val="00EA101B"/>
    <w:rsid w:val="00EA400E"/>
    <w:rsid w:val="00EE41A4"/>
    <w:rsid w:val="00F030F1"/>
    <w:rsid w:val="00F163CF"/>
    <w:rsid w:val="00F5455F"/>
    <w:rsid w:val="00F63E54"/>
    <w:rsid w:val="00FB00C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E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E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1oIJspalfWKqj+YYCqXG8o29fxg=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0osWblALsAXsPW/l1qpAa15hpuY=</DigestValue>
    </Reference>
  </SignedInfo>
  <SignatureValue>dN5hCGFS83kfHa+Z1M9Nr0DF1UQxv+GW7gjo3n+uMxiziN2/3cu1jzCN+B/PEViqWIQDziGCT6dA
byCLTqxbtIgC7HlYjB0eF9ekATNSwSynInYb/TeaZHrxqZ4LlbrNOxx5TnqPgLOmfz671vGdVqKW
hpMxbbLilo1a8KHk/CBZpNgry2dNUl/LpMoE9WZXZ5vb3K92oe7htJEPJ59y6EXAKTUjwER/3jN/
EXh8Lc3cbqsEL2nf9ahRZ9M+623tZON5a1t47dKnoyDz5ORNH5Naia1Y/pZxPf0ovaqhiUxfVwOm
ed4PQSeBI8UYaEJ4JJaY1bAN5tlAR645+9qO1A==</SignatureValue>
  <KeyInfo>
    <X509Data>
      <X509Certificate>MIIGtzCCBZ+gAwIBAgIDGKPEMA0GCSqGSIb3DQEBCwUAMF8xCzAJBgNVBAYTAkNaMSwwKgYDVQQK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BBTbRz2pjSyITiKvm+A2R+IWCyZnJzANBgkqhkiG9w0BAQsFAAOCAQEAP/lvRrhdJFnwZMtC7Vdd
xC70i8uGk86pg72M+iec1+PSP7mUsjaD7F63ujpdorKx9ZyoKP/04UL4p+xhWRipHeha+uIiIFs+
IHCp/hcQeaRDePA6FM2EDJcVPnaCkVe/U3diOVOFQnADrbYnRHJ9IqqYZ84notQOKnUutxVV4z5C
hSD/7S4PD/umpnBqHuMu+0cb8XhLXmRIUv8upReS1Erd+zk6iclmovKt+of0liQdzoJmsZjCRvPn
zSvJT0IMu/1ecTwp+ChLR9XM6pAqyne9HgD/8bBvWd80BGSh5epOfqqMEqmjLUYHT7nT8jPgvqka
WztwWPmWccVW1MVkSg==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fXX6HUfCy0U50OJAStydVA1eQDg=</DigestValue>
      </Reference>
      <Reference URI="/word/settings.xml?ContentType=application/vnd.openxmlformats-officedocument.wordprocessingml.settings+xml">
        <DigestMethod Algorithm="http://www.w3.org/2000/09/xmldsig#sha1"/>
        <DigestValue>NgkoRizN8NiVA38lhddxZ9lvUhY=</DigestValue>
      </Reference>
      <Reference URI="/word/stylesWithEffects.xml?ContentType=application/vnd.ms-word.stylesWithEffects+xml">
        <DigestMethod Algorithm="http://www.w3.org/2000/09/xmldsig#sha1"/>
        <DigestValue>S4mt1M8aUByKi98wgNNG/Le4G+4=</DigestValue>
      </Reference>
      <Reference URI="/word/styles.xml?ContentType=application/vnd.openxmlformats-officedocument.wordprocessingml.styles+xml">
        <DigestMethod Algorithm="http://www.w3.org/2000/09/xmldsig#sha1"/>
        <DigestValue>POggfd64cN1iNui0fVR6Pxv2SKw=</DigestValue>
      </Reference>
      <Reference URI="/word/fontTable.xml?ContentType=application/vnd.openxmlformats-officedocument.wordprocessingml.fontTable+xml">
        <DigestMethod Algorithm="http://www.w3.org/2000/09/xmldsig#sha1"/>
        <DigestValue>8A0YxoBlxiZa02QMXxF1hJXGm6U=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z1h9EFSzDQiMkILTulQs82woV7s=</DigestValue>
      </Reference>
      <Reference URI="/word/document.xml?ContentType=application/vnd.openxmlformats-officedocument.wordprocessingml.document.main+xml">
        <DigestMethod Algorithm="http://www.w3.org/2000/09/xmldsig#sha1"/>
        <DigestValue>K5zXRlV4JQmYY2tt5uOvaXmaVoI=</DigestValue>
      </Reference>
      <Reference URI="/word/endnotes.xml?ContentType=application/vnd.openxmlformats-officedocument.wordprocessingml.endnotes+xml">
        <DigestMethod Algorithm="http://www.w3.org/2000/09/xmldsig#sha1"/>
        <DigestValue>OdEWV1EKgHaRmSKexLFyKwHmB9g=</DigestValue>
      </Reference>
      <Reference URI="/word/footer1.xml?ContentType=application/vnd.openxmlformats-officedocument.wordprocessingml.footer+xml">
        <DigestMethod Algorithm="http://www.w3.org/2000/09/xmldsig#sha1"/>
        <DigestValue>oEJaXKTnVQcF/UaAxB1e5FWdmVI=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2014-05-20T14:09:36Z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2014-05-20T14:09:36Z</xd:SigningTime>
          <xd:SigningCertificate>
            <xd:Cert>
              <xd:CertDigest>
                <DigestMethod Algorithm="http://www.w3.org/2000/09/xmldsig#sha1"/>
                <DigestValue>uheEZSg4FS4jwzx4vy/D7w61coI=</DigestValue>
              </xd:CertDigest>
              <xd:IssuerSerial>
                <X509IssuerName>CN=PostSignum Qualified CA 2, O="Česká pošta, s.p. [IČ 47114983]", C=CZ</X509IssuerName>
                <X509SerialNumber>1614788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Dolecek</cp:lastModifiedBy>
  <cp:revision>3</cp:revision>
  <dcterms:created xsi:type="dcterms:W3CDTF">2014-05-20T13:22:00Z</dcterms:created>
  <dcterms:modified xsi:type="dcterms:W3CDTF">2014-05-20T13:40:00Z</dcterms:modified>
</cp:coreProperties>
</file>