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0" w:rsidRPr="00397378" w:rsidRDefault="00DD0EB0" w:rsidP="00DD0EB0">
      <w:pPr>
        <w:spacing w:after="12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D0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/>
        </w:rPr>
        <w:t>DODATEČNÉ INFORMACE</w:t>
      </w:r>
      <w:r w:rsidR="003973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Č. 1</w:t>
      </w:r>
    </w:p>
    <w:p w:rsidR="00DD0EB0" w:rsidRPr="00DD0EB0" w:rsidRDefault="00DD0EB0" w:rsidP="00DD0EB0">
      <w:pPr>
        <w:spacing w:after="12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/>
        </w:rPr>
      </w:pPr>
    </w:p>
    <w:p w:rsidR="00DD0EB0" w:rsidRPr="00DD0EB0" w:rsidRDefault="00DD0EB0" w:rsidP="00DD0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0EB0" w:rsidRPr="00DD0EB0" w:rsidRDefault="00DD0EB0" w:rsidP="00DD0EB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0E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D70ED6" w:rsidRPr="00D70ED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 Operativní leasing osobních automobilů pro CDV</w:t>
      </w:r>
      <w:r w:rsidRPr="00DD0E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DD0EB0" w:rsidRPr="00DD0EB0" w:rsidRDefault="00DD0EB0" w:rsidP="00DD0EB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0EB0" w:rsidRDefault="00DD0EB0" w:rsidP="00DD0EB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D64C8" w:rsidRPr="00DD0EB0" w:rsidRDefault="00FD64C8" w:rsidP="00DD0EB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0EB0" w:rsidRPr="00DD0EB0" w:rsidRDefault="00DD0EB0" w:rsidP="00DD0EB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D0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Název zadavatele</w:t>
      </w:r>
    </w:p>
    <w:p w:rsidR="00DD0EB0" w:rsidRPr="00DD0EB0" w:rsidRDefault="00DD0EB0" w:rsidP="00DD0EB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0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Centrum dopravního výzkumu, v. v. i.</w:t>
      </w:r>
    </w:p>
    <w:p w:rsidR="00DD0EB0" w:rsidRPr="00DD0EB0" w:rsidRDefault="00DD0EB0" w:rsidP="00DD0EB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0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Líšeňská 2657/33a, Brno 636 00</w:t>
      </w:r>
    </w:p>
    <w:p w:rsidR="00DD0EB0" w:rsidRPr="00DD0EB0" w:rsidRDefault="00DD0EB0" w:rsidP="00DD0EB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0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44994575</w:t>
      </w:r>
    </w:p>
    <w:p w:rsidR="00DD0EB0" w:rsidRPr="00DD0EB0" w:rsidRDefault="00DD0EB0" w:rsidP="00DD0EB0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0EB0" w:rsidRPr="00DD0EB0" w:rsidRDefault="00DD0EB0" w:rsidP="00DD0EB0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0EB0" w:rsidRPr="00DD0EB0" w:rsidRDefault="00DD0EB0" w:rsidP="00DD0EB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0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Centrum dopravního výzkumu, v. v. i. jako zadavatel shora uvedené veřejné zakázky tímto poskytuje níže uvedené dodatečné informace k zadávacím podmínkám veřejné zakázky.</w:t>
      </w:r>
    </w:p>
    <w:p w:rsidR="00DD0EB0" w:rsidRDefault="00DD0EB0" w:rsidP="00FA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D0EB0" w:rsidRDefault="00DD0EB0" w:rsidP="00FA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70ED6" w:rsidRDefault="0035167E" w:rsidP="00FA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="00D70ED6">
        <w:rPr>
          <w:rFonts w:ascii="Times New Roman" w:hAnsi="Times New Roman" w:cs="Times New Roman"/>
          <w:b/>
          <w:color w:val="000000"/>
          <w:sz w:val="24"/>
          <w:szCs w:val="24"/>
        </w:rPr>
        <w:t>taz č. 1:</w:t>
      </w:r>
    </w:p>
    <w:p w:rsidR="005C62EB" w:rsidRPr="005C62EB" w:rsidRDefault="005C62EB" w:rsidP="00FA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70ED6" w:rsidRP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0ED6">
        <w:rPr>
          <w:rFonts w:ascii="Times New Roman" w:hAnsi="Times New Roman" w:cs="Times New Roman"/>
          <w:i/>
          <w:color w:val="000000"/>
          <w:sz w:val="24"/>
          <w:szCs w:val="24"/>
        </w:rPr>
        <w:t>V bodě 8. zadávací dokumentace uvádíte, že "plánovaný roční nájezd každého vozidla je 25 000 km ročně, měsíční se nesleduje". Znamená to, že si nepřejete upravit výši splátky ani v případě, že nájezd vozidla bude nižší nebo podstatně vyšší?</w:t>
      </w: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P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ED6">
        <w:rPr>
          <w:rFonts w:ascii="Times New Roman" w:hAnsi="Times New Roman" w:cs="Times New Roman"/>
          <w:b/>
          <w:color w:val="000000"/>
          <w:sz w:val="24"/>
          <w:szCs w:val="24"/>
        </w:rPr>
        <w:t>Odpověď na dotaz č. 1:</w:t>
      </w: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Zadavatel si nepřeje upravovat splátky v případě vyššího či nižšího nájezdu vozidel. Zadavatel dále uvádí, že odhad nájezdu vozidel vychází z údajů </w:t>
      </w:r>
      <w:r w:rsidR="00397378">
        <w:rPr>
          <w:rFonts w:ascii="Times New Roman" w:hAnsi="Times New Roman" w:cs="Times New Roman"/>
          <w:color w:val="000000"/>
          <w:sz w:val="24"/>
          <w:szCs w:val="24"/>
        </w:rPr>
        <w:t>o dřívějším vytížení vozidel a </w:t>
      </w:r>
      <w:r>
        <w:rPr>
          <w:rFonts w:ascii="Times New Roman" w:hAnsi="Times New Roman" w:cs="Times New Roman"/>
          <w:color w:val="000000"/>
          <w:sz w:val="24"/>
          <w:szCs w:val="24"/>
        </w:rPr>
        <w:t>nepředpokládá se výrazně odlišný skutečný nájezd.</w:t>
      </w: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P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ED6">
        <w:rPr>
          <w:rFonts w:ascii="Times New Roman" w:hAnsi="Times New Roman" w:cs="Times New Roman"/>
          <w:b/>
          <w:color w:val="000000"/>
          <w:sz w:val="24"/>
          <w:szCs w:val="24"/>
        </w:rPr>
        <w:t>Dotaz č. 2:</w:t>
      </w: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P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0ED6">
        <w:rPr>
          <w:rFonts w:ascii="Times New Roman" w:hAnsi="Times New Roman" w:cs="Times New Roman"/>
          <w:i/>
          <w:color w:val="000000"/>
          <w:sz w:val="24"/>
          <w:szCs w:val="24"/>
        </w:rPr>
        <w:t>Havarijní pojištění si přejete na účetní či tržní hodnotu?</w:t>
      </w: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P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ED6">
        <w:rPr>
          <w:rFonts w:ascii="Times New Roman" w:hAnsi="Times New Roman" w:cs="Times New Roman"/>
          <w:b/>
          <w:color w:val="000000"/>
          <w:sz w:val="24"/>
          <w:szCs w:val="24"/>
        </w:rPr>
        <w:t>Odpověď na dotaz č. 2:</w:t>
      </w: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Vozidla budou pojištěna na účetní hodnotu.</w:t>
      </w: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Pr="00C6635A" w:rsidRDefault="00C6635A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35A">
        <w:rPr>
          <w:rFonts w:ascii="Times New Roman" w:hAnsi="Times New Roman" w:cs="Times New Roman"/>
          <w:b/>
          <w:color w:val="000000"/>
          <w:sz w:val="24"/>
          <w:szCs w:val="24"/>
        </w:rPr>
        <w:t>Dotaz č. 3:</w:t>
      </w:r>
    </w:p>
    <w:p w:rsidR="00D70ED6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ED6" w:rsidRPr="00C6635A" w:rsidRDefault="00D70ED6" w:rsidP="00D7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63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 bodě 8. zadávací dokumentace uvádíte, že "·nebude účtován poplatek či sankce za nedodržení plánovaného počtu ujetých km". Znamená to, že je možné +/- </w:t>
      </w:r>
      <w:r w:rsidR="00C6635A">
        <w:rPr>
          <w:rFonts w:ascii="Times New Roman" w:hAnsi="Times New Roman" w:cs="Times New Roman"/>
          <w:i/>
          <w:color w:val="000000"/>
          <w:sz w:val="24"/>
          <w:szCs w:val="24"/>
        </w:rPr>
        <w:t>km dopočítat pevnou sazbou za 1 </w:t>
      </w:r>
      <w:r w:rsidRPr="00C6635A">
        <w:rPr>
          <w:rFonts w:ascii="Times New Roman" w:hAnsi="Times New Roman" w:cs="Times New Roman"/>
          <w:i/>
          <w:color w:val="000000"/>
          <w:sz w:val="24"/>
          <w:szCs w:val="24"/>
        </w:rPr>
        <w:t>km?</w:t>
      </w:r>
    </w:p>
    <w:p w:rsidR="00D70ED6" w:rsidRDefault="00D70ED6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35A" w:rsidRPr="00C6635A" w:rsidRDefault="00C6635A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3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Odpověď na dotaz č. 3:</w:t>
      </w:r>
    </w:p>
    <w:p w:rsidR="00C6635A" w:rsidRDefault="00C6635A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35A" w:rsidRDefault="002469EF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Dopočítání pevnou sazbou je pořád poplatkem za nedodržení plánovaného počtu ujetých km, a tedy v rozporu se zadávacími podmínkami. Zadávací podmínky nepřipouští účtování jakýchkoliv poplatků či sankcí v závislosti na počtu ujetých kilometrů.</w:t>
      </w:r>
    </w:p>
    <w:p w:rsidR="002469EF" w:rsidRDefault="002469EF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EF" w:rsidRDefault="002469EF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EF" w:rsidRPr="002469EF" w:rsidRDefault="002469EF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9EF">
        <w:rPr>
          <w:rFonts w:ascii="Times New Roman" w:hAnsi="Times New Roman" w:cs="Times New Roman"/>
          <w:b/>
          <w:color w:val="000000"/>
          <w:sz w:val="24"/>
          <w:szCs w:val="24"/>
        </w:rPr>
        <w:t>Dotaz č. 4:</w:t>
      </w:r>
    </w:p>
    <w:p w:rsidR="00D70ED6" w:rsidRDefault="00D70ED6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EF" w:rsidRPr="002469EF" w:rsidRDefault="002469EF" w:rsidP="0024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69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Bod </w:t>
      </w:r>
      <w:proofErr w:type="gramStart"/>
      <w:r w:rsidRPr="002469EF">
        <w:rPr>
          <w:rFonts w:ascii="Times New Roman" w:hAnsi="Times New Roman" w:cs="Times New Roman"/>
          <w:i/>
          <w:color w:val="000000"/>
          <w:sz w:val="24"/>
          <w:szCs w:val="24"/>
        </w:rPr>
        <w:t>5.1. zadání</w:t>
      </w:r>
      <w:proofErr w:type="gramEnd"/>
      <w:r w:rsidRPr="002469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říká, že všech 6 vozidel bude zadavateli předáno nejpozději do 30 dnů ode dne podpisu leasingové smlouvy. Vzhledem k tomu, že vozidla jsou objednávána po podpisu leasingové smlouvy a na objednávku není žádný </w:t>
      </w:r>
      <w:proofErr w:type="spellStart"/>
      <w:r w:rsidRPr="002469EF">
        <w:rPr>
          <w:rFonts w:ascii="Times New Roman" w:hAnsi="Times New Roman" w:cs="Times New Roman"/>
          <w:i/>
          <w:color w:val="000000"/>
          <w:sz w:val="24"/>
          <w:szCs w:val="24"/>
        </w:rPr>
        <w:t>dodavavatel</w:t>
      </w:r>
      <w:proofErr w:type="spellEnd"/>
      <w:r w:rsidRPr="002469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schopen garantovat dodání vozu vybraného v souladu se zadanými parametry v této požadované lhůtě tj. do 30 dnů, chci se </w:t>
      </w:r>
      <w:proofErr w:type="gramStart"/>
      <w:r w:rsidRPr="002469EF">
        <w:rPr>
          <w:rFonts w:ascii="Times New Roman" w:hAnsi="Times New Roman" w:cs="Times New Roman"/>
          <w:i/>
          <w:color w:val="000000"/>
          <w:sz w:val="24"/>
          <w:szCs w:val="24"/>
        </w:rPr>
        <w:t>zeptat zda</w:t>
      </w:r>
      <w:proofErr w:type="gramEnd"/>
      <w:r w:rsidRPr="002469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tento požadavek je opravdu závazný. Naskýtá se sice řešení nabídnout vozidla pouze skladové, kde je však zadáním limitují požadovaná technická specifikace včetně výbavy a dodání všech 6 totožných vozidel.</w:t>
      </w:r>
    </w:p>
    <w:p w:rsidR="002469EF" w:rsidRPr="002469EF" w:rsidRDefault="002469EF" w:rsidP="0024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0ED6" w:rsidRPr="00397378" w:rsidRDefault="002469EF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378">
        <w:rPr>
          <w:rFonts w:ascii="Times New Roman" w:hAnsi="Times New Roman" w:cs="Times New Roman"/>
          <w:b/>
          <w:color w:val="000000"/>
          <w:sz w:val="24"/>
          <w:szCs w:val="24"/>
        </w:rPr>
        <w:t>Odpověď na dotaz č. 4:</w:t>
      </w:r>
    </w:p>
    <w:p w:rsidR="002469EF" w:rsidRDefault="002469EF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3E5" w:rsidRDefault="00397378" w:rsidP="0078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Zadavatel se v návaznosti na dotaz č. 4 rozhodl přistoupit ke změně dodacích podmínek. </w:t>
      </w:r>
      <w:r w:rsidR="007848BD">
        <w:rPr>
          <w:rFonts w:ascii="Times New Roman" w:hAnsi="Times New Roman" w:cs="Times New Roman"/>
          <w:color w:val="000000"/>
          <w:sz w:val="24"/>
          <w:szCs w:val="24"/>
        </w:rPr>
        <w:t>První odstavec čl. 2 výzvy k podání nabídek nyní zní:</w:t>
      </w:r>
    </w:p>
    <w:p w:rsidR="007848BD" w:rsidRDefault="007848BD" w:rsidP="00784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848BD">
        <w:rPr>
          <w:rFonts w:ascii="Times New Roman" w:hAnsi="Times New Roman" w:cs="Times New Roman"/>
          <w:color w:val="000000"/>
          <w:sz w:val="24"/>
          <w:szCs w:val="24"/>
          <w:u w:val="single"/>
        </w:rPr>
        <w:t>Předmětem tohoto výběrového řízení je pronájem 6 nových osobních vozidel formou operativního leasingu na dobu 36 měsíců.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Zadavatel akceptuje dodání skladových vozidel.</w:t>
      </w:r>
      <w:r w:rsidRPr="007848BD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</w:p>
    <w:p w:rsidR="007848BD" w:rsidRDefault="007848BD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378" w:rsidRDefault="007848BD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Zadavatel provedl změnu minimální technické specifikace plnění. Nová minimální technická specifikace je přílohou těchto dodatečných informací.</w:t>
      </w:r>
    </w:p>
    <w:p w:rsidR="007848BD" w:rsidRDefault="007848BD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5167E" w:rsidRDefault="0035167E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97378">
        <w:rPr>
          <w:rFonts w:ascii="Times New Roman" w:hAnsi="Times New Roman" w:cs="Times New Roman"/>
          <w:color w:val="000000"/>
          <w:sz w:val="24"/>
          <w:szCs w:val="24"/>
        </w:rPr>
        <w:t> důsledku změny dodacích podmínek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byl posunut termín pro podání nabídek a termín otevírání obálek na datum </w:t>
      </w:r>
      <w:r w:rsidR="00C21AB2" w:rsidRPr="00C21AB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9737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21AB2" w:rsidRPr="00C21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97378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C21AB2" w:rsidRPr="00C21A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B3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2013 </w:t>
      </w:r>
      <w:r w:rsidR="00C21AB2" w:rsidRPr="00C21AB2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9B363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C21AB2" w:rsidRPr="00C21AB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9B36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21AB2" w:rsidRPr="00C21AB2">
        <w:rPr>
          <w:rFonts w:ascii="Times New Roman" w:hAnsi="Times New Roman" w:cs="Times New Roman"/>
          <w:b/>
          <w:color w:val="000000"/>
          <w:sz w:val="24"/>
          <w:szCs w:val="24"/>
        </w:rPr>
        <w:t>00 hodin</w:t>
      </w:r>
      <w:r w:rsidR="00C21A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1E25" w:rsidRPr="0035167E" w:rsidRDefault="00E91E25" w:rsidP="0035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98" w:rsidRDefault="00397378" w:rsidP="00E9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Brně dne 26</w:t>
      </w:r>
      <w:r w:rsidR="00E91E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91E25">
        <w:rPr>
          <w:rFonts w:ascii="Times New Roman" w:hAnsi="Times New Roman" w:cs="Times New Roman"/>
          <w:color w:val="000000"/>
          <w:sz w:val="24"/>
          <w:szCs w:val="24"/>
        </w:rPr>
        <w:t>. 2013</w:t>
      </w:r>
    </w:p>
    <w:p w:rsidR="00984798" w:rsidRDefault="00984798" w:rsidP="00E9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98" w:rsidRDefault="00984798" w:rsidP="00E9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798" w:rsidRDefault="00984798" w:rsidP="00E9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E25" w:rsidRPr="00E91E25" w:rsidRDefault="00984798" w:rsidP="00E9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E25" w:rsidRPr="00B36C6B">
        <w:rPr>
          <w:sz w:val="20"/>
          <w:szCs w:val="20"/>
        </w:rPr>
        <w:t>............................................................</w:t>
      </w:r>
    </w:p>
    <w:p w:rsidR="00E91E25" w:rsidRDefault="00E91E25" w:rsidP="00E91E25">
      <w:pPr>
        <w:pStyle w:val="Bezmezer"/>
        <w:ind w:left="5664"/>
      </w:pPr>
      <w:r w:rsidRPr="00A15600">
        <w:t>prof. Ing. Karel Pospíšil, Ph.D., MBA</w:t>
      </w:r>
    </w:p>
    <w:p w:rsidR="00E91E25" w:rsidRDefault="00E91E25" w:rsidP="00E91E25">
      <w:pPr>
        <w:pStyle w:val="Bezmezer"/>
        <w:ind w:left="5664" w:firstLine="708"/>
      </w:pPr>
      <w:r>
        <w:t xml:space="preserve">     </w:t>
      </w:r>
      <w:r w:rsidRPr="00A15600">
        <w:t>ředitel CDV</w:t>
      </w:r>
    </w:p>
    <w:p w:rsidR="00E91E25" w:rsidRDefault="00E91E25" w:rsidP="00C0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E25" w:rsidSect="00F51ACD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C8" w:rsidRDefault="00FD64C8" w:rsidP="00FD64C8">
      <w:pPr>
        <w:spacing w:after="0" w:line="240" w:lineRule="auto"/>
      </w:pPr>
      <w:r>
        <w:separator/>
      </w:r>
    </w:p>
  </w:endnote>
  <w:endnote w:type="continuationSeparator" w:id="0">
    <w:p w:rsidR="00FD64C8" w:rsidRDefault="00FD64C8" w:rsidP="00FD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C8" w:rsidRDefault="00FD64C8" w:rsidP="00FD64C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C8" w:rsidRDefault="00FD64C8" w:rsidP="00FD64C8">
      <w:pPr>
        <w:spacing w:after="0" w:line="240" w:lineRule="auto"/>
      </w:pPr>
      <w:r>
        <w:separator/>
      </w:r>
    </w:p>
  </w:footnote>
  <w:footnote w:type="continuationSeparator" w:id="0">
    <w:p w:rsidR="00FD64C8" w:rsidRDefault="00FD64C8" w:rsidP="00FD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F93"/>
    <w:multiLevelType w:val="hybridMultilevel"/>
    <w:tmpl w:val="B5B0D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3075"/>
    <w:multiLevelType w:val="hybridMultilevel"/>
    <w:tmpl w:val="4DC29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E0716"/>
    <w:multiLevelType w:val="hybridMultilevel"/>
    <w:tmpl w:val="641CE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4B"/>
    <w:rsid w:val="00012207"/>
    <w:rsid w:val="000C43E5"/>
    <w:rsid w:val="00116829"/>
    <w:rsid w:val="00244845"/>
    <w:rsid w:val="002469EF"/>
    <w:rsid w:val="002E5FFD"/>
    <w:rsid w:val="0035167E"/>
    <w:rsid w:val="003920C1"/>
    <w:rsid w:val="00397378"/>
    <w:rsid w:val="004071BA"/>
    <w:rsid w:val="004C3D6D"/>
    <w:rsid w:val="00587FB9"/>
    <w:rsid w:val="005C62EB"/>
    <w:rsid w:val="006B2EC8"/>
    <w:rsid w:val="007848BD"/>
    <w:rsid w:val="0096486A"/>
    <w:rsid w:val="00974065"/>
    <w:rsid w:val="00984798"/>
    <w:rsid w:val="00992BB4"/>
    <w:rsid w:val="009B3637"/>
    <w:rsid w:val="009C745C"/>
    <w:rsid w:val="009F1572"/>
    <w:rsid w:val="00A548F5"/>
    <w:rsid w:val="00B70C12"/>
    <w:rsid w:val="00BA03E2"/>
    <w:rsid w:val="00BD1BE1"/>
    <w:rsid w:val="00C02BFE"/>
    <w:rsid w:val="00C21AB2"/>
    <w:rsid w:val="00C53D89"/>
    <w:rsid w:val="00C62735"/>
    <w:rsid w:val="00C6635A"/>
    <w:rsid w:val="00D70ED6"/>
    <w:rsid w:val="00DD0EB0"/>
    <w:rsid w:val="00E91E25"/>
    <w:rsid w:val="00EB595C"/>
    <w:rsid w:val="00EF6FF8"/>
    <w:rsid w:val="00FA434B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4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73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48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4C8"/>
  </w:style>
  <w:style w:type="paragraph" w:styleId="Zpat">
    <w:name w:val="footer"/>
    <w:basedOn w:val="Normln"/>
    <w:link w:val="ZpatChar"/>
    <w:uiPriority w:val="99"/>
    <w:unhideWhenUsed/>
    <w:rsid w:val="00FD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4C8"/>
  </w:style>
  <w:style w:type="paragraph" w:styleId="Textbubliny">
    <w:name w:val="Balloon Text"/>
    <w:basedOn w:val="Normln"/>
    <w:link w:val="TextbublinyChar"/>
    <w:uiPriority w:val="99"/>
    <w:semiHidden/>
    <w:unhideWhenUsed/>
    <w:rsid w:val="00FD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1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4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73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48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4C8"/>
  </w:style>
  <w:style w:type="paragraph" w:styleId="Zpat">
    <w:name w:val="footer"/>
    <w:basedOn w:val="Normln"/>
    <w:link w:val="ZpatChar"/>
    <w:uiPriority w:val="99"/>
    <w:unhideWhenUsed/>
    <w:rsid w:val="00FD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4C8"/>
  </w:style>
  <w:style w:type="paragraph" w:styleId="Textbubliny">
    <w:name w:val="Balloon Text"/>
    <w:basedOn w:val="Normln"/>
    <w:link w:val="TextbublinyChar"/>
    <w:uiPriority w:val="99"/>
    <w:semiHidden/>
    <w:unhideWhenUsed/>
    <w:rsid w:val="00FD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1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EpRl4eA5zkees+bgUHrEc/3KJOk=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tIx3w/4wW9BWlXkPX8InTvvLyKA=</DigestValue>
    </Reference>
  </SignedInfo>
  <SignatureValue>avHapJo2ofqg2DNnZYBMhX+Nw5/8hWEqFlQOEgOIW+00OGQwME0y2XzXPEoJKae52m/3pAmzLvDs
T700dYL0SDag0my3Q2gZDne9VN3BteSuKtd2X2nRq8eqjrSVMpfV47pRWnBpXVd0AfEfskUFi4qG
q8TaNGhHXqEDwsEDFmMLAg3qcA9azN1QTpc6tK6uTG580hH5yQyZrYqZQKWrN7+tFKD9gukGJABb
606GGRXcUx+GFfvC6hQJca/6g10TFl73dSG80eaMfoKnQfwb8hUPHOgZkIrsJcr5ES2DMMIRyX+o
oSJhp0CfRyasVLndYEWspqQUjDcvMrPXcAUVpw==</SignatureValue>
  <KeyInfo>
    <X509Data>
      <X509Certificate>MIIGtzCCBZ+gAwIBAgIDF1vTMA0GCSqGSIb3DQEBCwUAMF8xCzAJBgNVBAYTAkNaMSwwKgYDVQQK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BBTpH2xb09RlcE/CmFTuzfJugn2wPzANBgkqhkiG9w0BAQsFAAOCAQEAoJZHKINWQqaioBiRTsqy
+7baPt454JVj0+RiwQd8g8pqWTgn0d28o4cfiWJrb4cn6u4Y+KZY1gwUomxfuxqGXZxCgdN6cQ3v
bVKfscZwlKMvq/MUTROHMPrN0KIhiVkrSU4bjnTapYdUl0rAmYMmW4zPjId4oEinwq7am/qI0iej
0EI13IaA+t1HE5OxYbT6GswJ4O2JldDr2rzkuEfN5rXG8cpAkAZX2CjEvKbKiObym1VRGAyybM4g
muy7kBsGPk2gt3zdTFVvYqLLqkj8JPcYvsIBHmtwXFzT9D4baYTIR5ekXzf+2ZUiEHF3fGMJPJJ+
J8HAsoFiFkrLmzvp4Q==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JS/bqn4Zje2eWIulDRfHimYQuOY=</DigestValue>
      </Reference>
      <Reference URI="/word/settings.xml?ContentType=application/vnd.openxmlformats-officedocument.wordprocessingml.settings+xml">
        <DigestMethod Algorithm="http://www.w3.org/2000/09/xmldsig#sha1"/>
        <DigestValue>JKO+pZtJ2j9k6EEHnupcD1/PtA8=</DigestValue>
      </Reference>
      <Reference URI="/word/styles.xml?ContentType=application/vnd.openxmlformats-officedocument.wordprocessingml.styles+xml">
        <DigestMethod Algorithm="http://www.w3.org/2000/09/xmldsig#sha1"/>
        <DigestValue>IJnCMuVmFZtRsZFaYw+AvTmDbPI=</DigestValue>
      </Reference>
      <Reference URI="/word/numbering.xml?ContentType=application/vnd.openxmlformats-officedocument.wordprocessingml.numbering+xml">
        <DigestMethod Algorithm="http://www.w3.org/2000/09/xmldsig#sha1"/>
        <DigestValue>rJX6FCIgcfI4Sdpr+mfXg3G3yc4=</DigestValue>
      </Reference>
      <Reference URI="/word/fontTable.xml?ContentType=application/vnd.openxmlformats-officedocument.wordprocessingml.fontTable+xml">
        <DigestMethod Algorithm="http://www.w3.org/2000/09/xmldsig#sha1"/>
        <DigestValue>Uonmvi1EjwR3g3KGRYMD6jwSLgk=</DigestValue>
      </Reference>
      <Reference URI="/word/stylesWithEffects.xml?ContentType=application/vnd.ms-word.stylesWithEffects+xml">
        <DigestMethod Algorithm="http://www.w3.org/2000/09/xmldsig#sha1"/>
        <DigestValue>iKzG1ZIEqSUosd8YnJNVjIv3dw4=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8+L4+/secxBDxt3opFQTxbZuTVA=</DigestValue>
      </Reference>
      <Reference URI="/word/document.xml?ContentType=application/vnd.openxmlformats-officedocument.wordprocessingml.document.main+xml">
        <DigestMethod Algorithm="http://www.w3.org/2000/09/xmldsig#sha1"/>
        <DigestValue>Co2W3xInYoa1c2BM8ynZaLbGldc=</DigestValue>
      </Reference>
      <Reference URI="/word/footer1.xml?ContentType=application/vnd.openxmlformats-officedocument.wordprocessingml.footer+xml">
        <DigestMethod Algorithm="http://www.w3.org/2000/09/xmldsig#sha1"/>
        <DigestValue>vbFuzfEjmcWu8ihKcudr4quC5M0=</DigestValue>
      </Reference>
      <Reference URI="/word/footnotes.xml?ContentType=application/vnd.openxmlformats-officedocument.wordprocessingml.footnotes+xml">
        <DigestMethod Algorithm="http://www.w3.org/2000/09/xmldsig#sha1"/>
        <DigestValue>fC4xdLosgsUN8+iBPoYIl88O7PM=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2013-11-26T09:00:41Z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2013-11-26T09:00:41Z</xd:SigningTime>
          <xd:SigningCertificate>
            <xd:Cert>
              <xd:CertDigest>
                <DigestMethod Algorithm="http://www.w3.org/2000/09/xmldsig#sha1"/>
                <DigestValue>ZxMgbjvcap4Meovw6ZZDSBNPvsg=</DigestValue>
              </xd:CertDigest>
              <xd:IssuerSerial>
                <X509IssuerName>CN=PostSignum Qualified CA 2, O="Česká pošta, s.p. [IČ 47114983]", C=CZ</X509IssuerName>
                <X509SerialNumber>1530835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2627-633A-4AEE-8838-8F96AEC2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Dolecek</cp:lastModifiedBy>
  <cp:revision>8</cp:revision>
  <cp:lastPrinted>2013-09-04T09:10:00Z</cp:lastPrinted>
  <dcterms:created xsi:type="dcterms:W3CDTF">2013-11-26T07:04:00Z</dcterms:created>
  <dcterms:modified xsi:type="dcterms:W3CDTF">2013-11-26T08:11:00Z</dcterms:modified>
</cp:coreProperties>
</file>